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E21AB" w14:textId="671E6419" w:rsidR="0076144E" w:rsidRDefault="0076144E" w:rsidP="0076144E">
      <w:pPr>
        <w:shd w:val="clear" w:color="auto" w:fill="FFFFFF"/>
        <w:spacing w:line="253" w:lineRule="atLeast"/>
        <w:rPr>
          <w:rFonts w:ascii="Calibri" w:eastAsia="Times New Roman" w:hAnsi="Calibri" w:cs="Calibri"/>
          <w:b/>
          <w:bCs/>
          <w:color w:val="222222"/>
          <w:sz w:val="28"/>
          <w:szCs w:val="28"/>
        </w:rPr>
      </w:pPr>
      <w:r w:rsidRPr="0076144E">
        <w:rPr>
          <w:rFonts w:ascii="Calibri" w:eastAsia="Times New Roman" w:hAnsi="Calibri" w:cs="Calibri"/>
          <w:b/>
          <w:bCs/>
          <w:color w:val="222222"/>
          <w:sz w:val="28"/>
          <w:szCs w:val="28"/>
        </w:rPr>
        <w:t>D&amp;D Classes – Sakura Templates</w:t>
      </w:r>
    </w:p>
    <w:p w14:paraId="0F7007F4" w14:textId="711D83CF" w:rsidR="00634259" w:rsidRPr="00634259" w:rsidRDefault="00634259" w:rsidP="00634259">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 xml:space="preserve">The regular player classes are also present in the Sakura region. However, they take on different cultural tones based on the land. Below are the terms used locally to describe these classes. This document lists in detail what each of these classes represent in the </w:t>
      </w:r>
      <w:proofErr w:type="spellStart"/>
      <w:r>
        <w:rPr>
          <w:rFonts w:ascii="Calibri" w:eastAsia="Times New Roman" w:hAnsi="Calibri" w:cs="Calibri"/>
          <w:color w:val="222222"/>
        </w:rPr>
        <w:t>Sakuran</w:t>
      </w:r>
      <w:proofErr w:type="spellEnd"/>
      <w:r>
        <w:rPr>
          <w:rFonts w:ascii="Calibri" w:eastAsia="Times New Roman" w:hAnsi="Calibri" w:cs="Calibri"/>
          <w:color w:val="222222"/>
        </w:rPr>
        <w:t xml:space="preserve"> culture as well as their unique abilities and motivations. </w:t>
      </w:r>
    </w:p>
    <w:p w14:paraId="106A7544" w14:textId="77777777" w:rsidR="00634259" w:rsidRPr="00634259" w:rsidRDefault="00634259" w:rsidP="00634259">
      <w:pPr>
        <w:pStyle w:val="ListParagraph"/>
        <w:shd w:val="clear" w:color="auto" w:fill="FFFFFF"/>
        <w:spacing w:line="253" w:lineRule="atLeast"/>
        <w:rPr>
          <w:rFonts w:ascii="Calibri" w:eastAsia="Times New Roman" w:hAnsi="Calibri" w:cs="Calibri"/>
          <w:color w:val="222222"/>
        </w:rPr>
      </w:pPr>
    </w:p>
    <w:p w14:paraId="17028605" w14:textId="2738E3D7" w:rsidR="002D2B24" w:rsidRPr="002D2B24" w:rsidRDefault="002D2B24" w:rsidP="002D2B24">
      <w:pPr>
        <w:pStyle w:val="ListParagraph"/>
        <w:numPr>
          <w:ilvl w:val="0"/>
          <w:numId w:val="5"/>
        </w:numPr>
        <w:shd w:val="clear" w:color="auto" w:fill="FFFFFF"/>
        <w:spacing w:line="253" w:lineRule="atLeast"/>
        <w:rPr>
          <w:rFonts w:ascii="Calibri" w:eastAsia="Times New Roman" w:hAnsi="Calibri" w:cs="Calibri"/>
          <w:color w:val="222222"/>
        </w:rPr>
      </w:pPr>
      <w:r w:rsidRPr="002D2B24">
        <w:rPr>
          <w:rFonts w:ascii="Calibri" w:eastAsia="Times New Roman" w:hAnsi="Calibri" w:cs="Calibri"/>
          <w:color w:val="222222"/>
        </w:rPr>
        <w:t xml:space="preserve">Barbarian – </w:t>
      </w:r>
      <w:proofErr w:type="spellStart"/>
      <w:r w:rsidR="00B12945">
        <w:rPr>
          <w:rFonts w:ascii="Calibri" w:eastAsia="Times New Roman" w:hAnsi="Calibri" w:cs="Calibri"/>
          <w:color w:val="222222"/>
        </w:rPr>
        <w:t>Yaban</w:t>
      </w:r>
      <w:proofErr w:type="spellEnd"/>
      <w:r w:rsidR="002579AE">
        <w:rPr>
          <w:rFonts w:ascii="Calibri" w:eastAsia="Times New Roman" w:hAnsi="Calibri" w:cs="Calibri"/>
          <w:color w:val="222222"/>
        </w:rPr>
        <w:t xml:space="preserve"> “savages”</w:t>
      </w:r>
    </w:p>
    <w:p w14:paraId="32DAAF2E" w14:textId="44105A80" w:rsidR="002D2B24" w:rsidRPr="002D2B24" w:rsidRDefault="002D2B24" w:rsidP="002D2B24">
      <w:pPr>
        <w:pStyle w:val="ListParagraph"/>
        <w:numPr>
          <w:ilvl w:val="0"/>
          <w:numId w:val="5"/>
        </w:numPr>
        <w:shd w:val="clear" w:color="auto" w:fill="FFFFFF"/>
        <w:spacing w:line="253" w:lineRule="atLeast"/>
        <w:rPr>
          <w:rFonts w:ascii="Calibri" w:eastAsia="Times New Roman" w:hAnsi="Calibri" w:cs="Calibri"/>
          <w:color w:val="222222"/>
        </w:rPr>
      </w:pPr>
      <w:r w:rsidRPr="002D2B24">
        <w:rPr>
          <w:rFonts w:ascii="Calibri" w:eastAsia="Times New Roman" w:hAnsi="Calibri" w:cs="Calibri"/>
          <w:color w:val="222222"/>
        </w:rPr>
        <w:t xml:space="preserve">Bard – </w:t>
      </w:r>
      <w:r>
        <w:rPr>
          <w:rFonts w:ascii="Calibri" w:eastAsia="Times New Roman" w:hAnsi="Calibri" w:cs="Calibri"/>
          <w:color w:val="222222"/>
        </w:rPr>
        <w:t>Kabuki</w:t>
      </w:r>
      <w:r w:rsidR="002579AE">
        <w:rPr>
          <w:rFonts w:ascii="Calibri" w:eastAsia="Times New Roman" w:hAnsi="Calibri" w:cs="Calibri"/>
          <w:color w:val="222222"/>
        </w:rPr>
        <w:t xml:space="preserve"> – classically trained performers of the aristocracy</w:t>
      </w:r>
    </w:p>
    <w:p w14:paraId="75E98095" w14:textId="2C66F261" w:rsidR="002D2B24" w:rsidRDefault="002D2B24" w:rsidP="002D2B24">
      <w:pPr>
        <w:pStyle w:val="ListParagraph"/>
        <w:numPr>
          <w:ilvl w:val="0"/>
          <w:numId w:val="5"/>
        </w:numPr>
        <w:shd w:val="clear" w:color="auto" w:fill="FFFFFF"/>
        <w:spacing w:line="253" w:lineRule="atLeast"/>
        <w:rPr>
          <w:rFonts w:ascii="Calibri" w:eastAsia="Times New Roman" w:hAnsi="Calibri" w:cs="Calibri"/>
          <w:color w:val="222222"/>
        </w:rPr>
      </w:pPr>
      <w:r w:rsidRPr="002D2B24">
        <w:rPr>
          <w:rFonts w:ascii="Calibri" w:eastAsia="Times New Roman" w:hAnsi="Calibri" w:cs="Calibri"/>
          <w:color w:val="222222"/>
        </w:rPr>
        <w:t xml:space="preserve">Cleric </w:t>
      </w:r>
      <w:r>
        <w:rPr>
          <w:rFonts w:ascii="Calibri" w:eastAsia="Times New Roman" w:hAnsi="Calibri" w:cs="Calibri"/>
          <w:color w:val="222222"/>
        </w:rPr>
        <w:t xml:space="preserve">– </w:t>
      </w: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w:t>
      </w:r>
      <w:r w:rsidR="002579AE">
        <w:rPr>
          <w:rFonts w:ascii="Calibri" w:eastAsia="Times New Roman" w:hAnsi="Calibri" w:cs="Calibri"/>
          <w:color w:val="222222"/>
        </w:rPr>
        <w:t>“scholarly monks”</w:t>
      </w:r>
    </w:p>
    <w:p w14:paraId="1E4A6B19" w14:textId="58184C8F" w:rsidR="002D2B24" w:rsidRPr="002D2B24" w:rsidRDefault="002D2B24" w:rsidP="002D2B24">
      <w:pPr>
        <w:pStyle w:val="ListParagraph"/>
        <w:numPr>
          <w:ilvl w:val="0"/>
          <w:numId w:val="5"/>
        </w:numPr>
        <w:shd w:val="clear" w:color="auto" w:fill="FFFFFF"/>
        <w:spacing w:line="253" w:lineRule="atLeast"/>
        <w:rPr>
          <w:rFonts w:ascii="Calibri" w:eastAsia="Times New Roman" w:hAnsi="Calibri" w:cs="Calibri"/>
          <w:color w:val="222222"/>
        </w:rPr>
      </w:pPr>
      <w:r w:rsidRPr="002D2B24">
        <w:rPr>
          <w:rFonts w:ascii="Calibri" w:eastAsia="Times New Roman" w:hAnsi="Calibri" w:cs="Calibri"/>
          <w:color w:val="222222"/>
        </w:rPr>
        <w:t xml:space="preserve">Druid – </w:t>
      </w:r>
      <w:r>
        <w:rPr>
          <w:rFonts w:ascii="Calibri" w:eastAsia="Times New Roman" w:hAnsi="Calibri" w:cs="Calibri"/>
          <w:color w:val="222222"/>
        </w:rPr>
        <w:t xml:space="preserve">Matsuri </w:t>
      </w:r>
      <w:r w:rsidR="002579AE">
        <w:rPr>
          <w:rFonts w:ascii="Calibri" w:eastAsia="Times New Roman" w:hAnsi="Calibri" w:cs="Calibri"/>
          <w:color w:val="222222"/>
        </w:rPr>
        <w:t>– those who walk the way of the Kami</w:t>
      </w:r>
    </w:p>
    <w:p w14:paraId="77447425" w14:textId="0D22DD67" w:rsidR="002D2B24" w:rsidRPr="002D2B24" w:rsidRDefault="002D2B24" w:rsidP="002D2B24">
      <w:pPr>
        <w:pStyle w:val="ListParagraph"/>
        <w:numPr>
          <w:ilvl w:val="0"/>
          <w:numId w:val="5"/>
        </w:numPr>
        <w:shd w:val="clear" w:color="auto" w:fill="FFFFFF"/>
        <w:spacing w:line="253" w:lineRule="atLeast"/>
        <w:rPr>
          <w:rFonts w:ascii="Calibri" w:eastAsia="Times New Roman" w:hAnsi="Calibri" w:cs="Calibri"/>
          <w:color w:val="222222"/>
        </w:rPr>
      </w:pPr>
      <w:r w:rsidRPr="002D2B24">
        <w:rPr>
          <w:rFonts w:ascii="Calibri" w:eastAsia="Times New Roman" w:hAnsi="Calibri" w:cs="Calibri"/>
          <w:color w:val="222222"/>
        </w:rPr>
        <w:t xml:space="preserve">Fighter – </w:t>
      </w:r>
      <w:r>
        <w:rPr>
          <w:rFonts w:ascii="Calibri" w:eastAsia="Times New Roman" w:hAnsi="Calibri" w:cs="Calibri"/>
          <w:color w:val="222222"/>
        </w:rPr>
        <w:t xml:space="preserve">Ronin </w:t>
      </w:r>
      <w:r w:rsidR="002579AE">
        <w:rPr>
          <w:rFonts w:ascii="Calibri" w:eastAsia="Times New Roman" w:hAnsi="Calibri" w:cs="Calibri"/>
          <w:color w:val="222222"/>
        </w:rPr>
        <w:t>“masterless warriors”</w:t>
      </w:r>
    </w:p>
    <w:p w14:paraId="007A6C45" w14:textId="55ACA316" w:rsidR="002D2B24" w:rsidRDefault="002D2B24" w:rsidP="002D2B24">
      <w:pPr>
        <w:pStyle w:val="ListParagraph"/>
        <w:numPr>
          <w:ilvl w:val="0"/>
          <w:numId w:val="5"/>
        </w:numPr>
        <w:shd w:val="clear" w:color="auto" w:fill="FFFFFF"/>
        <w:spacing w:line="253" w:lineRule="atLeast"/>
        <w:rPr>
          <w:rFonts w:ascii="Calibri" w:eastAsia="Times New Roman" w:hAnsi="Calibri" w:cs="Calibri"/>
          <w:color w:val="222222"/>
        </w:rPr>
      </w:pPr>
      <w:r w:rsidRPr="002D2B24">
        <w:rPr>
          <w:rFonts w:ascii="Calibri" w:eastAsia="Times New Roman" w:hAnsi="Calibri" w:cs="Calibri"/>
          <w:color w:val="222222"/>
        </w:rPr>
        <w:t xml:space="preserve">Monk – </w:t>
      </w:r>
      <w:proofErr w:type="spellStart"/>
      <w:r w:rsidR="002579AE">
        <w:rPr>
          <w:rFonts w:ascii="Calibri" w:eastAsia="Times New Roman" w:hAnsi="Calibri" w:cs="Calibri"/>
          <w:color w:val="222222"/>
        </w:rPr>
        <w:t>Akuso</w:t>
      </w:r>
      <w:proofErr w:type="spellEnd"/>
      <w:r w:rsidR="002579AE">
        <w:rPr>
          <w:rFonts w:ascii="Calibri" w:eastAsia="Times New Roman" w:hAnsi="Calibri" w:cs="Calibri"/>
          <w:color w:val="222222"/>
        </w:rPr>
        <w:t xml:space="preserve"> “rowdy monks”</w:t>
      </w:r>
    </w:p>
    <w:p w14:paraId="09CB0F47" w14:textId="0B63E040" w:rsidR="002D2B24" w:rsidRDefault="002D2B24" w:rsidP="002D2B24">
      <w:pPr>
        <w:pStyle w:val="ListParagraph"/>
        <w:numPr>
          <w:ilvl w:val="0"/>
          <w:numId w:val="5"/>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 xml:space="preserve">Ranger – </w:t>
      </w:r>
      <w:proofErr w:type="spellStart"/>
      <w:r>
        <w:rPr>
          <w:rFonts w:ascii="Calibri" w:eastAsia="Times New Roman" w:hAnsi="Calibri" w:cs="Calibri"/>
          <w:color w:val="222222"/>
        </w:rPr>
        <w:t>Shinkai</w:t>
      </w:r>
      <w:proofErr w:type="spellEnd"/>
      <w:r>
        <w:rPr>
          <w:rFonts w:ascii="Calibri" w:eastAsia="Times New Roman" w:hAnsi="Calibri" w:cs="Calibri"/>
          <w:color w:val="222222"/>
        </w:rPr>
        <w:t xml:space="preserve"> </w:t>
      </w:r>
      <w:r w:rsidR="002579AE">
        <w:rPr>
          <w:rFonts w:ascii="Calibri" w:eastAsia="Times New Roman" w:hAnsi="Calibri" w:cs="Calibri"/>
          <w:color w:val="222222"/>
        </w:rPr>
        <w:t>“walkers of the invisible realm”</w:t>
      </w:r>
    </w:p>
    <w:p w14:paraId="485D3DA5" w14:textId="3C266F48" w:rsidR="002D2B24" w:rsidRDefault="002D2B24" w:rsidP="002D2B24">
      <w:pPr>
        <w:pStyle w:val="ListParagraph"/>
        <w:numPr>
          <w:ilvl w:val="0"/>
          <w:numId w:val="5"/>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 xml:space="preserve">Rogue – Bandits </w:t>
      </w:r>
    </w:p>
    <w:p w14:paraId="5772CB64" w14:textId="16DE94D2" w:rsidR="002579AE" w:rsidRDefault="002D2B24" w:rsidP="00920046">
      <w:pPr>
        <w:pStyle w:val="ListParagraph"/>
        <w:numPr>
          <w:ilvl w:val="0"/>
          <w:numId w:val="5"/>
        </w:numPr>
        <w:shd w:val="clear" w:color="auto" w:fill="FFFFFF"/>
        <w:spacing w:line="253" w:lineRule="atLeast"/>
        <w:rPr>
          <w:rFonts w:ascii="Calibri" w:eastAsia="Times New Roman" w:hAnsi="Calibri" w:cs="Calibri"/>
          <w:color w:val="222222"/>
        </w:rPr>
      </w:pPr>
      <w:r w:rsidRPr="002579AE">
        <w:rPr>
          <w:rFonts w:ascii="Calibri" w:eastAsia="Times New Roman" w:hAnsi="Calibri" w:cs="Calibri"/>
          <w:color w:val="222222"/>
        </w:rPr>
        <w:t xml:space="preserve">Paladin – Samurai </w:t>
      </w:r>
      <w:r w:rsidR="002579AE">
        <w:rPr>
          <w:rFonts w:ascii="Calibri" w:eastAsia="Times New Roman" w:hAnsi="Calibri" w:cs="Calibri"/>
          <w:color w:val="222222"/>
        </w:rPr>
        <w:t>– honor-bound warriors driven by divine purpose</w:t>
      </w:r>
    </w:p>
    <w:p w14:paraId="376BDE45" w14:textId="5593E071" w:rsidR="002D2B24" w:rsidRPr="002579AE" w:rsidRDefault="002D2B24" w:rsidP="00920046">
      <w:pPr>
        <w:pStyle w:val="ListParagraph"/>
        <w:numPr>
          <w:ilvl w:val="0"/>
          <w:numId w:val="5"/>
        </w:numPr>
        <w:shd w:val="clear" w:color="auto" w:fill="FFFFFF"/>
        <w:spacing w:line="253" w:lineRule="atLeast"/>
        <w:rPr>
          <w:rFonts w:ascii="Calibri" w:eastAsia="Times New Roman" w:hAnsi="Calibri" w:cs="Calibri"/>
          <w:color w:val="222222"/>
        </w:rPr>
      </w:pPr>
      <w:r w:rsidRPr="002579AE">
        <w:rPr>
          <w:rFonts w:ascii="Calibri" w:eastAsia="Times New Roman" w:hAnsi="Calibri" w:cs="Calibri"/>
          <w:color w:val="222222"/>
        </w:rPr>
        <w:t xml:space="preserve">Sorcerer – </w:t>
      </w:r>
      <w:proofErr w:type="spellStart"/>
      <w:r w:rsidRPr="002579AE">
        <w:rPr>
          <w:rFonts w:ascii="Calibri" w:eastAsia="Times New Roman" w:hAnsi="Calibri" w:cs="Calibri"/>
          <w:color w:val="222222"/>
        </w:rPr>
        <w:t>Shingon</w:t>
      </w:r>
      <w:proofErr w:type="spellEnd"/>
      <w:r w:rsidRPr="002579AE">
        <w:rPr>
          <w:rFonts w:ascii="Calibri" w:eastAsia="Times New Roman" w:hAnsi="Calibri" w:cs="Calibri"/>
          <w:color w:val="222222"/>
        </w:rPr>
        <w:t xml:space="preserve"> </w:t>
      </w:r>
      <w:r w:rsidR="002579AE">
        <w:rPr>
          <w:rFonts w:ascii="Calibri" w:eastAsia="Times New Roman" w:hAnsi="Calibri" w:cs="Calibri"/>
          <w:color w:val="222222"/>
        </w:rPr>
        <w:t>–</w:t>
      </w:r>
      <w:r w:rsidRPr="002579AE">
        <w:rPr>
          <w:rFonts w:ascii="Calibri" w:eastAsia="Times New Roman" w:hAnsi="Calibri" w:cs="Calibri"/>
          <w:color w:val="222222"/>
        </w:rPr>
        <w:t xml:space="preserve"> </w:t>
      </w:r>
      <w:r w:rsidR="002579AE">
        <w:rPr>
          <w:rFonts w:ascii="Calibri" w:eastAsia="Times New Roman" w:hAnsi="Calibri" w:cs="Calibri"/>
          <w:color w:val="222222"/>
        </w:rPr>
        <w:t xml:space="preserve">those who embody the raw power of the </w:t>
      </w:r>
      <w:proofErr w:type="spellStart"/>
      <w:r w:rsidR="002579AE">
        <w:rPr>
          <w:rFonts w:ascii="Calibri" w:eastAsia="Times New Roman" w:hAnsi="Calibri" w:cs="Calibri"/>
          <w:color w:val="222222"/>
        </w:rPr>
        <w:t>Shingon</w:t>
      </w:r>
      <w:proofErr w:type="spellEnd"/>
      <w:r w:rsidR="002579AE">
        <w:rPr>
          <w:rFonts w:ascii="Calibri" w:eastAsia="Times New Roman" w:hAnsi="Calibri" w:cs="Calibri"/>
          <w:color w:val="222222"/>
        </w:rPr>
        <w:t xml:space="preserve"> form of magic</w:t>
      </w:r>
    </w:p>
    <w:p w14:paraId="730B5BAB" w14:textId="3A969658" w:rsidR="002D2B24" w:rsidRDefault="002D2B24" w:rsidP="002D2B24">
      <w:pPr>
        <w:pStyle w:val="ListParagraph"/>
        <w:numPr>
          <w:ilvl w:val="0"/>
          <w:numId w:val="5"/>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 xml:space="preserve">Wizard – </w:t>
      </w:r>
      <w:proofErr w:type="spellStart"/>
      <w:r w:rsidRPr="002D2B24">
        <w:rPr>
          <w:rFonts w:ascii="Calibri" w:eastAsia="Times New Roman" w:hAnsi="Calibri" w:cs="Calibri"/>
          <w:color w:val="222222"/>
        </w:rPr>
        <w:t>Onmyōdō</w:t>
      </w:r>
      <w:proofErr w:type="spellEnd"/>
      <w:r>
        <w:rPr>
          <w:rFonts w:ascii="Calibri" w:eastAsia="Times New Roman" w:hAnsi="Calibri" w:cs="Calibri"/>
          <w:color w:val="222222"/>
        </w:rPr>
        <w:t xml:space="preserve"> </w:t>
      </w:r>
      <w:r w:rsidR="002579AE">
        <w:rPr>
          <w:rFonts w:ascii="Calibri" w:eastAsia="Times New Roman" w:hAnsi="Calibri" w:cs="Calibri"/>
          <w:color w:val="222222"/>
        </w:rPr>
        <w:t>–</w:t>
      </w:r>
      <w:r>
        <w:rPr>
          <w:rFonts w:ascii="Calibri" w:eastAsia="Times New Roman" w:hAnsi="Calibri" w:cs="Calibri"/>
          <w:color w:val="222222"/>
        </w:rPr>
        <w:t xml:space="preserve"> </w:t>
      </w:r>
      <w:r w:rsidR="002579AE">
        <w:rPr>
          <w:rFonts w:ascii="Calibri" w:eastAsia="Times New Roman" w:hAnsi="Calibri" w:cs="Calibri"/>
          <w:color w:val="222222"/>
        </w:rPr>
        <w:t xml:space="preserve">those who study the power of </w:t>
      </w:r>
      <w:proofErr w:type="spellStart"/>
      <w:r w:rsidR="002579AE">
        <w:rPr>
          <w:rFonts w:ascii="Calibri" w:eastAsia="Times New Roman" w:hAnsi="Calibri" w:cs="Calibri"/>
          <w:color w:val="222222"/>
        </w:rPr>
        <w:t>Shingon</w:t>
      </w:r>
      <w:proofErr w:type="spellEnd"/>
      <w:r w:rsidR="002579AE">
        <w:rPr>
          <w:rFonts w:ascii="Calibri" w:eastAsia="Times New Roman" w:hAnsi="Calibri" w:cs="Calibri"/>
          <w:color w:val="222222"/>
        </w:rPr>
        <w:t xml:space="preserve"> form of magic</w:t>
      </w:r>
    </w:p>
    <w:p w14:paraId="170AE745" w14:textId="77777777" w:rsidR="002D2B24" w:rsidRPr="002D2B24" w:rsidRDefault="002D2B24" w:rsidP="002D2B24">
      <w:pPr>
        <w:shd w:val="clear" w:color="auto" w:fill="FFFFFF"/>
        <w:spacing w:line="253" w:lineRule="atLeast"/>
        <w:rPr>
          <w:rFonts w:ascii="Calibri" w:eastAsia="Times New Roman" w:hAnsi="Calibri" w:cs="Calibri"/>
          <w:color w:val="222222"/>
        </w:rPr>
      </w:pPr>
    </w:p>
    <w:p w14:paraId="45262450" w14:textId="77777777" w:rsidR="002D2B24" w:rsidRPr="002D2B24" w:rsidRDefault="002D2B24" w:rsidP="0076144E">
      <w:pPr>
        <w:shd w:val="clear" w:color="auto" w:fill="FFFFFF"/>
        <w:spacing w:line="253" w:lineRule="atLeast"/>
        <w:rPr>
          <w:rFonts w:ascii="Calibri" w:eastAsia="Times New Roman" w:hAnsi="Calibri" w:cs="Calibri"/>
          <w:color w:val="222222"/>
        </w:rPr>
      </w:pPr>
    </w:p>
    <w:p w14:paraId="4DD832D9" w14:textId="77777777" w:rsidR="002D2B24" w:rsidRPr="0076144E" w:rsidRDefault="002D2B24" w:rsidP="0076144E">
      <w:pPr>
        <w:shd w:val="clear" w:color="auto" w:fill="FFFFFF"/>
        <w:spacing w:line="253" w:lineRule="atLeast"/>
        <w:rPr>
          <w:rFonts w:ascii="Calibri" w:eastAsia="Times New Roman" w:hAnsi="Calibri" w:cs="Calibri"/>
          <w:b/>
          <w:bCs/>
          <w:color w:val="222222"/>
          <w:sz w:val="28"/>
          <w:szCs w:val="28"/>
        </w:rPr>
      </w:pPr>
    </w:p>
    <w:p w14:paraId="4B33CE47" w14:textId="504906E6" w:rsidR="0076144E" w:rsidRDefault="0076144E" w:rsidP="0076144E">
      <w:pPr>
        <w:shd w:val="clear" w:color="auto" w:fill="FFFFFF"/>
        <w:spacing w:line="253" w:lineRule="atLeast"/>
        <w:rPr>
          <w:rFonts w:ascii="Calibri" w:eastAsia="Times New Roman" w:hAnsi="Calibri" w:cs="Calibri"/>
          <w:color w:val="222222"/>
        </w:rPr>
      </w:pPr>
    </w:p>
    <w:p w14:paraId="14E9458C" w14:textId="77777777" w:rsidR="002D2B24" w:rsidRPr="002D2B24" w:rsidRDefault="0076144E" w:rsidP="0076144E">
      <w:pPr>
        <w:shd w:val="clear" w:color="auto" w:fill="FFFFFF"/>
        <w:spacing w:line="253" w:lineRule="atLeast"/>
        <w:rPr>
          <w:rFonts w:ascii="Calibri" w:eastAsia="Times New Roman" w:hAnsi="Calibri" w:cs="Calibri"/>
          <w:color w:val="222222"/>
          <w:sz w:val="28"/>
          <w:szCs w:val="28"/>
        </w:rPr>
      </w:pPr>
      <w:r w:rsidRPr="002D2B24">
        <w:rPr>
          <w:noProof/>
          <w:sz w:val="28"/>
          <w:szCs w:val="28"/>
        </w:rPr>
        <w:lastRenderedPageBreak/>
        <w:drawing>
          <wp:anchor distT="0" distB="0" distL="114300" distR="114300" simplePos="0" relativeHeight="251653120" behindDoc="1" locked="0" layoutInCell="1" allowOverlap="1" wp14:anchorId="206FD7C6" wp14:editId="2E37F6C3">
            <wp:simplePos x="0" y="0"/>
            <wp:positionH relativeFrom="column">
              <wp:posOffset>0</wp:posOffset>
            </wp:positionH>
            <wp:positionV relativeFrom="paragraph">
              <wp:posOffset>-3175</wp:posOffset>
            </wp:positionV>
            <wp:extent cx="3259440" cy="4610100"/>
            <wp:effectExtent l="0" t="0" r="0" b="0"/>
            <wp:wrapTight wrapText="bothSides">
              <wp:wrapPolygon edited="0">
                <wp:start x="0" y="0"/>
                <wp:lineTo x="0" y="21511"/>
                <wp:lineTo x="21465" y="21511"/>
                <wp:lineTo x="21465" y="0"/>
                <wp:lineTo x="0" y="0"/>
              </wp:wrapPolygon>
            </wp:wrapTight>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59440" cy="4610100"/>
                    </a:xfrm>
                    <a:prstGeom prst="rect">
                      <a:avLst/>
                    </a:prstGeom>
                    <a:noFill/>
                    <a:ln>
                      <a:noFill/>
                    </a:ln>
                  </pic:spPr>
                </pic:pic>
              </a:graphicData>
            </a:graphic>
          </wp:anchor>
        </w:drawing>
      </w:r>
      <w:r w:rsidRPr="002D2B24">
        <w:rPr>
          <w:rFonts w:ascii="Calibri" w:eastAsia="Times New Roman" w:hAnsi="Calibri" w:cs="Calibri"/>
          <w:b/>
          <w:bCs/>
          <w:color w:val="222222"/>
          <w:sz w:val="28"/>
          <w:szCs w:val="28"/>
        </w:rPr>
        <w:t>Barbarian</w:t>
      </w:r>
      <w:r w:rsidRPr="002D2B24">
        <w:rPr>
          <w:rFonts w:ascii="Calibri" w:eastAsia="Times New Roman" w:hAnsi="Calibri" w:cs="Calibri"/>
          <w:color w:val="222222"/>
          <w:sz w:val="28"/>
          <w:szCs w:val="28"/>
        </w:rPr>
        <w:t> </w:t>
      </w:r>
      <w:bookmarkStart w:id="0" w:name="barbarian"/>
      <w:bookmarkEnd w:id="0"/>
    </w:p>
    <w:p w14:paraId="3CCC4356" w14:textId="6F1F0AAB" w:rsidR="0076144E" w:rsidRDefault="0076144E" w:rsidP="0076144E">
      <w:pPr>
        <w:shd w:val="clear" w:color="auto" w:fill="FFFFFF"/>
        <w:spacing w:line="253" w:lineRule="atLeast"/>
        <w:rPr>
          <w:rFonts w:ascii="Calibri" w:eastAsia="Times New Roman" w:hAnsi="Calibri" w:cs="Calibri"/>
          <w:color w:val="222222"/>
        </w:rPr>
      </w:pPr>
      <w:r w:rsidRPr="0076144E">
        <w:rPr>
          <w:rFonts w:ascii="Calibri" w:eastAsia="Times New Roman" w:hAnsi="Calibri" w:cs="Calibri"/>
          <w:color w:val="222222"/>
        </w:rPr>
        <w:t>Barbarians are wild people from the hills and plains and are despised and feared by farmers and town folk. They look to stones as sacred objects of worship, containing the spirits of Kami. These are called </w:t>
      </w:r>
      <w:proofErr w:type="spellStart"/>
      <w:r w:rsidRPr="0076144E">
        <w:rPr>
          <w:rFonts w:ascii="Calibri" w:eastAsia="Times New Roman" w:hAnsi="Calibri" w:cs="Calibri"/>
          <w:b/>
          <w:bCs/>
          <w:color w:val="222222"/>
        </w:rPr>
        <w:t>Ishigami</w:t>
      </w:r>
      <w:proofErr w:type="spellEnd"/>
      <w:r w:rsidRPr="0076144E">
        <w:rPr>
          <w:rFonts w:ascii="Calibri" w:eastAsia="Times New Roman" w:hAnsi="Calibri" w:cs="Calibri"/>
          <w:color w:val="222222"/>
        </w:rPr>
        <w:t> and are believed to grow over time and even produce child stones (</w:t>
      </w:r>
      <w:proofErr w:type="spellStart"/>
      <w:r w:rsidRPr="0076144E">
        <w:rPr>
          <w:rFonts w:ascii="Calibri" w:eastAsia="Times New Roman" w:hAnsi="Calibri" w:cs="Calibri"/>
          <w:b/>
          <w:bCs/>
          <w:color w:val="222222"/>
        </w:rPr>
        <w:t>koishgami</w:t>
      </w:r>
      <w:proofErr w:type="spellEnd"/>
      <w:r w:rsidRPr="0076144E">
        <w:rPr>
          <w:rFonts w:ascii="Calibri" w:eastAsia="Times New Roman" w:hAnsi="Calibri" w:cs="Calibri"/>
          <w:color w:val="222222"/>
        </w:rPr>
        <w:t>). Barbarians are able to speak to these stones and tap into their power. Some have even been known to summon the very stones to aid them.</w:t>
      </w:r>
    </w:p>
    <w:p w14:paraId="5721463E" w14:textId="327A0201" w:rsidR="00FC4E48" w:rsidRDefault="00FC4E48" w:rsidP="0076144E">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Barbarians retain all traits of the normal barbarian class. In addition, they obtain:</w:t>
      </w:r>
    </w:p>
    <w:p w14:paraId="7B62B937" w14:textId="45FFBAF4" w:rsidR="00FC4E48" w:rsidRDefault="00FC4E48" w:rsidP="00FC4E48">
      <w:pPr>
        <w:pStyle w:val="ListParagraph"/>
        <w:numPr>
          <w:ilvl w:val="0"/>
          <w:numId w:val="1"/>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Cast Summon Earth Elemental once per day</w:t>
      </w:r>
      <w:r w:rsidR="007C3E96">
        <w:rPr>
          <w:rFonts w:ascii="Calibri" w:eastAsia="Times New Roman" w:hAnsi="Calibri" w:cs="Calibri"/>
          <w:color w:val="222222"/>
        </w:rPr>
        <w:t xml:space="preserve"> (levels 1-5: small; levels 7-13: medium; levels 14-20: large). </w:t>
      </w:r>
    </w:p>
    <w:p w14:paraId="5497404D" w14:textId="56F9D710" w:rsidR="00FC4E48" w:rsidRDefault="00FC4E48" w:rsidP="00FC4E48">
      <w:pPr>
        <w:pStyle w:val="ListParagraph"/>
        <w:numPr>
          <w:ilvl w:val="0"/>
          <w:numId w:val="1"/>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Cast Speak with Stone once per day</w:t>
      </w:r>
    </w:p>
    <w:p w14:paraId="56254E0E" w14:textId="7C503784" w:rsidR="00FC4E48" w:rsidRDefault="00FC4E48" w:rsidP="00FC4E48">
      <w:pPr>
        <w:pStyle w:val="ListParagraph"/>
        <w:numPr>
          <w:ilvl w:val="0"/>
          <w:numId w:val="1"/>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 xml:space="preserve">Cast </w:t>
      </w:r>
      <w:proofErr w:type="spellStart"/>
      <w:r>
        <w:rPr>
          <w:rFonts w:ascii="Calibri" w:eastAsia="Times New Roman" w:hAnsi="Calibri" w:cs="Calibri"/>
          <w:color w:val="222222"/>
        </w:rPr>
        <w:t>Stoneskin</w:t>
      </w:r>
      <w:proofErr w:type="spellEnd"/>
      <w:r>
        <w:rPr>
          <w:rFonts w:ascii="Calibri" w:eastAsia="Times New Roman" w:hAnsi="Calibri" w:cs="Calibri"/>
          <w:color w:val="222222"/>
        </w:rPr>
        <w:t xml:space="preserve"> once per day</w:t>
      </w:r>
    </w:p>
    <w:p w14:paraId="2C6EB572" w14:textId="20B5C193" w:rsidR="007C3E96" w:rsidRPr="00FC4E48" w:rsidRDefault="007C3E96" w:rsidP="00FC4E48">
      <w:pPr>
        <w:pStyle w:val="ListParagraph"/>
        <w:numPr>
          <w:ilvl w:val="0"/>
          <w:numId w:val="1"/>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Cast Stone Shape once per day</w:t>
      </w:r>
    </w:p>
    <w:p w14:paraId="033FFEA8" w14:textId="4F7F4407" w:rsidR="0076144E" w:rsidRPr="0076144E" w:rsidRDefault="007C3E96" w:rsidP="0076144E">
      <w:pPr>
        <w:shd w:val="clear" w:color="auto" w:fill="FFFFFF"/>
        <w:spacing w:after="0" w:line="253" w:lineRule="atLeast"/>
        <w:rPr>
          <w:rFonts w:ascii="Calibri" w:eastAsia="Times New Roman" w:hAnsi="Calibri" w:cs="Calibri"/>
          <w:color w:val="222222"/>
        </w:rPr>
      </w:pPr>
      <w:r w:rsidRPr="009819AE">
        <w:rPr>
          <w:rFonts w:ascii="Calibri" w:eastAsia="Times New Roman" w:hAnsi="Calibri" w:cs="Calibri"/>
          <w:b/>
          <w:bCs/>
          <w:color w:val="222222"/>
        </w:rPr>
        <w:t>Honor Objective</w:t>
      </w:r>
      <w:r>
        <w:rPr>
          <w:rFonts w:ascii="Calibri" w:eastAsia="Times New Roman" w:hAnsi="Calibri" w:cs="Calibri"/>
          <w:color w:val="222222"/>
        </w:rPr>
        <w:t>: winning any one-on-one combat against an equal or greater opponent earns you Honor</w:t>
      </w:r>
      <w:r w:rsidR="009819AE">
        <w:rPr>
          <w:rFonts w:ascii="Calibri" w:eastAsia="Times New Roman" w:hAnsi="Calibri" w:cs="Calibri"/>
          <w:color w:val="222222"/>
        </w:rPr>
        <w:t xml:space="preserve"> points (DM’s discretion based on the battle)</w:t>
      </w:r>
      <w:r>
        <w:rPr>
          <w:rFonts w:ascii="Calibri" w:eastAsia="Times New Roman" w:hAnsi="Calibri" w:cs="Calibri"/>
          <w:color w:val="222222"/>
        </w:rPr>
        <w:t>; losing or turning down a fight or suffering an insult loses Honor</w:t>
      </w:r>
      <w:r w:rsidR="009819AE">
        <w:rPr>
          <w:rFonts w:ascii="Calibri" w:eastAsia="Times New Roman" w:hAnsi="Calibri" w:cs="Calibri"/>
          <w:color w:val="222222"/>
        </w:rPr>
        <w:t xml:space="preserve"> points (DM’s discretion)</w:t>
      </w:r>
    </w:p>
    <w:p w14:paraId="61EC9950" w14:textId="77777777" w:rsidR="0076144E" w:rsidRDefault="0076144E" w:rsidP="0076144E">
      <w:pPr>
        <w:shd w:val="clear" w:color="auto" w:fill="FFFFFF"/>
        <w:spacing w:after="0" w:line="253" w:lineRule="atLeast"/>
        <w:rPr>
          <w:rFonts w:ascii="Calibri" w:eastAsia="Times New Roman" w:hAnsi="Calibri" w:cs="Calibri"/>
          <w:color w:val="222222"/>
        </w:rPr>
      </w:pPr>
    </w:p>
    <w:p w14:paraId="5A4AA7BC" w14:textId="77777777" w:rsidR="0076144E" w:rsidRDefault="0076144E" w:rsidP="0076144E">
      <w:pPr>
        <w:shd w:val="clear" w:color="auto" w:fill="FFFFFF"/>
        <w:spacing w:after="0" w:line="253" w:lineRule="atLeast"/>
        <w:rPr>
          <w:rFonts w:ascii="Calibri" w:eastAsia="Times New Roman" w:hAnsi="Calibri" w:cs="Calibri"/>
          <w:color w:val="222222"/>
        </w:rPr>
      </w:pPr>
    </w:p>
    <w:p w14:paraId="2C7769DC" w14:textId="5CC03696" w:rsidR="0076144E" w:rsidRDefault="0076144E" w:rsidP="0076144E">
      <w:pPr>
        <w:shd w:val="clear" w:color="auto" w:fill="FFFFFF"/>
        <w:spacing w:after="0" w:line="253" w:lineRule="atLeast"/>
        <w:rPr>
          <w:rFonts w:ascii="Calibri" w:eastAsia="Times New Roman" w:hAnsi="Calibri" w:cs="Calibri"/>
          <w:color w:val="222222"/>
        </w:rPr>
      </w:pPr>
    </w:p>
    <w:p w14:paraId="2FC837C6" w14:textId="77777777" w:rsidR="0076144E" w:rsidRDefault="0076144E" w:rsidP="0076144E">
      <w:pPr>
        <w:shd w:val="clear" w:color="auto" w:fill="FFFFFF"/>
        <w:spacing w:after="0" w:line="253" w:lineRule="atLeast"/>
        <w:rPr>
          <w:rFonts w:ascii="Calibri" w:eastAsia="Times New Roman" w:hAnsi="Calibri" w:cs="Calibri"/>
          <w:color w:val="222222"/>
        </w:rPr>
      </w:pPr>
    </w:p>
    <w:p w14:paraId="253A6D7C" w14:textId="5436D59C" w:rsidR="0076144E" w:rsidRDefault="0076144E" w:rsidP="0076144E">
      <w:pPr>
        <w:shd w:val="clear" w:color="auto" w:fill="FFFFFF"/>
        <w:spacing w:after="0" w:line="253" w:lineRule="atLeast"/>
        <w:rPr>
          <w:rFonts w:ascii="Calibri" w:eastAsia="Times New Roman" w:hAnsi="Calibri" w:cs="Calibri"/>
          <w:color w:val="222222"/>
        </w:rPr>
      </w:pPr>
    </w:p>
    <w:p w14:paraId="4D32C492" w14:textId="2A9FBDE2" w:rsidR="0076144E" w:rsidRDefault="0076144E" w:rsidP="0076144E">
      <w:pPr>
        <w:shd w:val="clear" w:color="auto" w:fill="FFFFFF"/>
        <w:spacing w:after="0" w:line="253" w:lineRule="atLeast"/>
        <w:rPr>
          <w:rFonts w:ascii="Calibri" w:eastAsia="Times New Roman" w:hAnsi="Calibri" w:cs="Calibri"/>
          <w:color w:val="222222"/>
        </w:rPr>
      </w:pPr>
    </w:p>
    <w:p w14:paraId="7464E379" w14:textId="5B766B4B" w:rsidR="0076144E" w:rsidRDefault="0076144E" w:rsidP="0076144E">
      <w:pPr>
        <w:shd w:val="clear" w:color="auto" w:fill="FFFFFF"/>
        <w:spacing w:after="0" w:line="253" w:lineRule="atLeast"/>
        <w:rPr>
          <w:rFonts w:ascii="Calibri" w:eastAsia="Times New Roman" w:hAnsi="Calibri" w:cs="Calibri"/>
          <w:color w:val="222222"/>
        </w:rPr>
      </w:pPr>
    </w:p>
    <w:p w14:paraId="4EFF59DE" w14:textId="77777777" w:rsidR="0076144E" w:rsidRDefault="0076144E" w:rsidP="0076144E">
      <w:pPr>
        <w:shd w:val="clear" w:color="auto" w:fill="FFFFFF"/>
        <w:spacing w:after="0" w:line="253" w:lineRule="atLeast"/>
        <w:rPr>
          <w:rFonts w:ascii="Calibri" w:eastAsia="Times New Roman" w:hAnsi="Calibri" w:cs="Calibri"/>
          <w:color w:val="222222"/>
        </w:rPr>
      </w:pPr>
    </w:p>
    <w:p w14:paraId="457234FD" w14:textId="7FA439E3" w:rsidR="0076144E" w:rsidRDefault="0076144E" w:rsidP="0076144E">
      <w:pPr>
        <w:shd w:val="clear" w:color="auto" w:fill="FFFFFF"/>
        <w:spacing w:after="0" w:line="253" w:lineRule="atLeast"/>
        <w:rPr>
          <w:rFonts w:ascii="Calibri" w:eastAsia="Times New Roman" w:hAnsi="Calibri" w:cs="Calibri"/>
          <w:color w:val="222222"/>
        </w:rPr>
      </w:pPr>
    </w:p>
    <w:p w14:paraId="271CF3A0" w14:textId="2A53F469" w:rsidR="0076144E" w:rsidRDefault="0076144E" w:rsidP="0076144E">
      <w:pPr>
        <w:shd w:val="clear" w:color="auto" w:fill="FFFFFF"/>
        <w:spacing w:after="0" w:line="253" w:lineRule="atLeast"/>
        <w:rPr>
          <w:rFonts w:ascii="Calibri" w:eastAsia="Times New Roman" w:hAnsi="Calibri" w:cs="Calibri"/>
          <w:color w:val="222222"/>
        </w:rPr>
      </w:pPr>
    </w:p>
    <w:p w14:paraId="4CDBD762" w14:textId="7101B6EA" w:rsidR="0076144E" w:rsidRDefault="0076144E" w:rsidP="0076144E">
      <w:pPr>
        <w:shd w:val="clear" w:color="auto" w:fill="FFFFFF"/>
        <w:spacing w:after="0" w:line="253" w:lineRule="atLeast"/>
        <w:rPr>
          <w:rFonts w:ascii="Calibri" w:eastAsia="Times New Roman" w:hAnsi="Calibri" w:cs="Calibri"/>
          <w:color w:val="222222"/>
        </w:rPr>
      </w:pPr>
    </w:p>
    <w:p w14:paraId="18E27F33" w14:textId="6B5C2C9C" w:rsidR="0076144E" w:rsidRDefault="0076144E" w:rsidP="0076144E">
      <w:pPr>
        <w:shd w:val="clear" w:color="auto" w:fill="FFFFFF"/>
        <w:spacing w:after="0" w:line="253" w:lineRule="atLeast"/>
        <w:rPr>
          <w:rFonts w:ascii="Calibri" w:eastAsia="Times New Roman" w:hAnsi="Calibri" w:cs="Calibri"/>
          <w:color w:val="222222"/>
        </w:rPr>
      </w:pPr>
    </w:p>
    <w:p w14:paraId="7D105961" w14:textId="5E30B061" w:rsidR="0076144E" w:rsidRDefault="0076144E" w:rsidP="0076144E">
      <w:pPr>
        <w:shd w:val="clear" w:color="auto" w:fill="FFFFFF"/>
        <w:spacing w:after="0" w:line="253" w:lineRule="atLeast"/>
        <w:rPr>
          <w:rFonts w:ascii="Calibri" w:eastAsia="Times New Roman" w:hAnsi="Calibri" w:cs="Calibri"/>
          <w:color w:val="222222"/>
        </w:rPr>
      </w:pPr>
    </w:p>
    <w:p w14:paraId="35640259" w14:textId="4F1465B2" w:rsidR="0076144E" w:rsidRDefault="0076144E" w:rsidP="0076144E">
      <w:pPr>
        <w:shd w:val="clear" w:color="auto" w:fill="FFFFFF"/>
        <w:spacing w:after="0" w:line="253" w:lineRule="atLeast"/>
        <w:rPr>
          <w:rFonts w:ascii="Calibri" w:eastAsia="Times New Roman" w:hAnsi="Calibri" w:cs="Calibri"/>
          <w:color w:val="222222"/>
        </w:rPr>
      </w:pPr>
    </w:p>
    <w:p w14:paraId="1360868F" w14:textId="4256FB61" w:rsidR="0076144E" w:rsidRDefault="0076144E" w:rsidP="0076144E">
      <w:pPr>
        <w:shd w:val="clear" w:color="auto" w:fill="FFFFFF"/>
        <w:spacing w:after="0" w:line="253" w:lineRule="atLeast"/>
        <w:rPr>
          <w:rFonts w:ascii="Calibri" w:eastAsia="Times New Roman" w:hAnsi="Calibri" w:cs="Calibri"/>
          <w:color w:val="222222"/>
        </w:rPr>
      </w:pPr>
    </w:p>
    <w:p w14:paraId="7D090448" w14:textId="337D1BA6" w:rsidR="0076144E" w:rsidRDefault="0076144E" w:rsidP="0076144E">
      <w:pPr>
        <w:shd w:val="clear" w:color="auto" w:fill="FFFFFF"/>
        <w:spacing w:after="0" w:line="253" w:lineRule="atLeast"/>
        <w:rPr>
          <w:rFonts w:ascii="Calibri" w:eastAsia="Times New Roman" w:hAnsi="Calibri" w:cs="Calibri"/>
          <w:color w:val="222222"/>
        </w:rPr>
      </w:pPr>
    </w:p>
    <w:p w14:paraId="4930B346" w14:textId="77777777" w:rsidR="0076144E" w:rsidRDefault="0076144E" w:rsidP="0076144E">
      <w:pPr>
        <w:shd w:val="clear" w:color="auto" w:fill="FFFFFF"/>
        <w:spacing w:after="0" w:line="253" w:lineRule="atLeast"/>
        <w:rPr>
          <w:rFonts w:ascii="Calibri" w:eastAsia="Times New Roman" w:hAnsi="Calibri" w:cs="Calibri"/>
          <w:color w:val="222222"/>
        </w:rPr>
      </w:pPr>
    </w:p>
    <w:p w14:paraId="7ED96F9A" w14:textId="77777777" w:rsidR="006A7AFE" w:rsidRPr="006A7AFE" w:rsidRDefault="0076144E" w:rsidP="0076144E">
      <w:pPr>
        <w:shd w:val="clear" w:color="auto" w:fill="FFFFFF"/>
        <w:spacing w:after="0" w:line="253" w:lineRule="atLeast"/>
        <w:rPr>
          <w:b/>
          <w:bCs/>
          <w:noProof/>
          <w:sz w:val="28"/>
          <w:szCs w:val="28"/>
        </w:rPr>
      </w:pPr>
      <w:r w:rsidRPr="006A7AFE">
        <w:rPr>
          <w:b/>
          <w:bCs/>
          <w:noProof/>
          <w:sz w:val="28"/>
          <w:szCs w:val="28"/>
        </w:rPr>
        <w:lastRenderedPageBreak/>
        <w:drawing>
          <wp:anchor distT="0" distB="0" distL="114300" distR="114300" simplePos="0" relativeHeight="251662336" behindDoc="1" locked="0" layoutInCell="1" allowOverlap="1" wp14:anchorId="23DC783C" wp14:editId="1BFA2C7A">
            <wp:simplePos x="0" y="0"/>
            <wp:positionH relativeFrom="column">
              <wp:posOffset>-19050</wp:posOffset>
            </wp:positionH>
            <wp:positionV relativeFrom="paragraph">
              <wp:posOffset>0</wp:posOffset>
            </wp:positionV>
            <wp:extent cx="3474561" cy="4914900"/>
            <wp:effectExtent l="0" t="0" r="0" b="0"/>
            <wp:wrapTight wrapText="bothSides">
              <wp:wrapPolygon edited="0">
                <wp:start x="0" y="0"/>
                <wp:lineTo x="0" y="21516"/>
                <wp:lineTo x="21438" y="21516"/>
                <wp:lineTo x="21438" y="0"/>
                <wp:lineTo x="0" y="0"/>
              </wp:wrapPolygon>
            </wp:wrapTight>
            <wp:docPr id="2" name="Picture 2" descr="ART] Ezaryl Krishorn - Idealistic Half-Elf Swords Bard: D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Ezaryl Krishorn - Idealistic Half-Elf Swords Bard: D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4561" cy="4914900"/>
                    </a:xfrm>
                    <a:prstGeom prst="rect">
                      <a:avLst/>
                    </a:prstGeom>
                    <a:noFill/>
                    <a:ln>
                      <a:noFill/>
                    </a:ln>
                  </pic:spPr>
                </pic:pic>
              </a:graphicData>
            </a:graphic>
          </wp:anchor>
        </w:drawing>
      </w:r>
      <w:r w:rsidR="006A7AFE" w:rsidRPr="006A7AFE">
        <w:rPr>
          <w:b/>
          <w:bCs/>
          <w:noProof/>
          <w:sz w:val="28"/>
          <w:szCs w:val="28"/>
        </w:rPr>
        <w:t>Bard</w:t>
      </w:r>
      <w:bookmarkStart w:id="1" w:name="bard"/>
      <w:bookmarkEnd w:id="1"/>
    </w:p>
    <w:p w14:paraId="4919204A" w14:textId="769B5144" w:rsidR="0076144E" w:rsidRP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xml:space="preserve">Performers in Sakura hold the title of Kabuki. They hold incredible power and influence. They wear the finest clothes, know every ritual and ceremony, and are masters of disguise. A properly trained kabuki will know all five schools of performance: theater, dance, song, poetry, and instruments. Kabuki </w:t>
      </w:r>
      <w:proofErr w:type="gramStart"/>
      <w:r w:rsidRPr="0076144E">
        <w:rPr>
          <w:rFonts w:ascii="Calibri" w:eastAsia="Times New Roman" w:hAnsi="Calibri" w:cs="Calibri"/>
          <w:color w:val="222222"/>
        </w:rPr>
        <w:t>are</w:t>
      </w:r>
      <w:proofErr w:type="gramEnd"/>
      <w:r w:rsidRPr="0076144E">
        <w:rPr>
          <w:rFonts w:ascii="Calibri" w:eastAsia="Times New Roman" w:hAnsi="Calibri" w:cs="Calibri"/>
          <w:color w:val="222222"/>
        </w:rPr>
        <w:t xml:space="preserve"> highly regarded everywhere they go and allowed passage even into noble courts. They are masters of the tea ceremony, which is considered a religious ritual unto itself.</w:t>
      </w:r>
    </w:p>
    <w:p w14:paraId="63F885A2" w14:textId="68892484" w:rsidR="0076144E" w:rsidRP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w:t>
      </w:r>
    </w:p>
    <w:p w14:paraId="7977AB27" w14:textId="0DF99727" w:rsidR="00FC4E48" w:rsidRDefault="00FC4E48" w:rsidP="00FC4E48">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 xml:space="preserve">Kabuki </w:t>
      </w:r>
      <w:proofErr w:type="gramStart"/>
      <w:r>
        <w:rPr>
          <w:rFonts w:ascii="Calibri" w:eastAsia="Times New Roman" w:hAnsi="Calibri" w:cs="Calibri"/>
          <w:color w:val="222222"/>
        </w:rPr>
        <w:t>retain</w:t>
      </w:r>
      <w:proofErr w:type="gramEnd"/>
      <w:r>
        <w:rPr>
          <w:rFonts w:ascii="Calibri" w:eastAsia="Times New Roman" w:hAnsi="Calibri" w:cs="Calibri"/>
          <w:color w:val="222222"/>
        </w:rPr>
        <w:t xml:space="preserve"> all traits of the normal bar</w:t>
      </w:r>
      <w:r w:rsidR="009B7961">
        <w:rPr>
          <w:rFonts w:ascii="Calibri" w:eastAsia="Times New Roman" w:hAnsi="Calibri" w:cs="Calibri"/>
          <w:color w:val="222222"/>
        </w:rPr>
        <w:t>d</w:t>
      </w:r>
      <w:r>
        <w:rPr>
          <w:rFonts w:ascii="Calibri" w:eastAsia="Times New Roman" w:hAnsi="Calibri" w:cs="Calibri"/>
          <w:color w:val="222222"/>
        </w:rPr>
        <w:t xml:space="preserve"> class. In addition, they obtain:</w:t>
      </w:r>
    </w:p>
    <w:p w14:paraId="099FE879" w14:textId="3FC9D3D4" w:rsidR="0076144E" w:rsidRPr="00FC4E48" w:rsidRDefault="00FC4E48" w:rsidP="00FC4E48">
      <w:pPr>
        <w:pStyle w:val="ListParagraph"/>
        <w:numPr>
          <w:ilvl w:val="0"/>
          <w:numId w:val="1"/>
        </w:numPr>
        <w:shd w:val="clear" w:color="auto" w:fill="FFFFFF"/>
        <w:spacing w:after="0" w:line="253" w:lineRule="atLeast"/>
        <w:rPr>
          <w:rFonts w:ascii="Calibri" w:eastAsia="Times New Roman" w:hAnsi="Calibri" w:cs="Calibri"/>
          <w:color w:val="222222"/>
        </w:rPr>
      </w:pPr>
      <w:r w:rsidRPr="00FC4E48">
        <w:rPr>
          <w:rFonts w:ascii="Calibri" w:eastAsia="Times New Roman" w:hAnsi="Calibri" w:cs="Calibri"/>
          <w:color w:val="222222"/>
        </w:rPr>
        <w:t>Diplomacy 2 ranks per level</w:t>
      </w:r>
    </w:p>
    <w:p w14:paraId="10658467" w14:textId="60F8FADF" w:rsidR="00FC4E48" w:rsidRPr="00FC4E48" w:rsidRDefault="00FC4E48" w:rsidP="00FC4E48">
      <w:pPr>
        <w:pStyle w:val="ListParagraph"/>
        <w:numPr>
          <w:ilvl w:val="0"/>
          <w:numId w:val="1"/>
        </w:numPr>
        <w:shd w:val="clear" w:color="auto" w:fill="FFFFFF"/>
        <w:spacing w:after="0" w:line="253" w:lineRule="atLeast"/>
        <w:rPr>
          <w:rFonts w:ascii="Calibri" w:eastAsia="Times New Roman" w:hAnsi="Calibri" w:cs="Calibri"/>
          <w:color w:val="222222"/>
        </w:rPr>
      </w:pPr>
      <w:r w:rsidRPr="00FC4E48">
        <w:rPr>
          <w:rFonts w:ascii="Calibri" w:eastAsia="Times New Roman" w:hAnsi="Calibri" w:cs="Calibri"/>
          <w:color w:val="222222"/>
        </w:rPr>
        <w:t>Bluff 2 ranks per level</w:t>
      </w:r>
    </w:p>
    <w:p w14:paraId="7549AC16" w14:textId="57526BDF" w:rsidR="00FC4E48" w:rsidRPr="00FC4E48" w:rsidRDefault="00FC4E48" w:rsidP="00FC4E48">
      <w:pPr>
        <w:pStyle w:val="ListParagraph"/>
        <w:numPr>
          <w:ilvl w:val="0"/>
          <w:numId w:val="1"/>
        </w:numPr>
        <w:shd w:val="clear" w:color="auto" w:fill="FFFFFF"/>
        <w:spacing w:after="0" w:line="253" w:lineRule="atLeast"/>
        <w:rPr>
          <w:rFonts w:ascii="Calibri" w:eastAsia="Times New Roman" w:hAnsi="Calibri" w:cs="Calibri"/>
          <w:color w:val="222222"/>
        </w:rPr>
      </w:pPr>
      <w:r w:rsidRPr="00FC4E48">
        <w:rPr>
          <w:rFonts w:ascii="Calibri" w:eastAsia="Times New Roman" w:hAnsi="Calibri" w:cs="Calibri"/>
          <w:color w:val="222222"/>
        </w:rPr>
        <w:t>Perform (dance) 2 ranks per level</w:t>
      </w:r>
    </w:p>
    <w:p w14:paraId="182A35B8" w14:textId="1938EED5" w:rsidR="00FC4E48" w:rsidRPr="00FC4E48" w:rsidRDefault="00FC4E48" w:rsidP="00FC4E48">
      <w:pPr>
        <w:pStyle w:val="ListParagraph"/>
        <w:numPr>
          <w:ilvl w:val="0"/>
          <w:numId w:val="1"/>
        </w:numPr>
        <w:shd w:val="clear" w:color="auto" w:fill="FFFFFF"/>
        <w:spacing w:after="0" w:line="253" w:lineRule="atLeast"/>
        <w:rPr>
          <w:rFonts w:ascii="Calibri" w:eastAsia="Times New Roman" w:hAnsi="Calibri" w:cs="Calibri"/>
          <w:color w:val="222222"/>
        </w:rPr>
      </w:pPr>
      <w:r w:rsidRPr="00FC4E48">
        <w:rPr>
          <w:rFonts w:ascii="Calibri" w:eastAsia="Times New Roman" w:hAnsi="Calibri" w:cs="Calibri"/>
          <w:color w:val="222222"/>
        </w:rPr>
        <w:t>Perform (song) 2 ranks per level</w:t>
      </w:r>
    </w:p>
    <w:p w14:paraId="100A9366" w14:textId="7AB955AF" w:rsidR="00FC4E48" w:rsidRPr="00FC4E48" w:rsidRDefault="00FC4E48" w:rsidP="00FC4E48">
      <w:pPr>
        <w:pStyle w:val="ListParagraph"/>
        <w:numPr>
          <w:ilvl w:val="0"/>
          <w:numId w:val="1"/>
        </w:numPr>
        <w:shd w:val="clear" w:color="auto" w:fill="FFFFFF"/>
        <w:spacing w:after="0" w:line="253" w:lineRule="atLeast"/>
        <w:rPr>
          <w:rFonts w:ascii="Calibri" w:eastAsia="Times New Roman" w:hAnsi="Calibri" w:cs="Calibri"/>
          <w:color w:val="222222"/>
        </w:rPr>
      </w:pPr>
      <w:r w:rsidRPr="00FC4E48">
        <w:rPr>
          <w:rFonts w:ascii="Calibri" w:eastAsia="Times New Roman" w:hAnsi="Calibri" w:cs="Calibri"/>
          <w:color w:val="222222"/>
        </w:rPr>
        <w:t>Perform (instrument) 2 ranks per level</w:t>
      </w:r>
    </w:p>
    <w:p w14:paraId="4745BDB3" w14:textId="1C7460F9" w:rsidR="00FC4E48" w:rsidRPr="00FC4E48" w:rsidRDefault="00FC4E48" w:rsidP="00FC4E48">
      <w:pPr>
        <w:pStyle w:val="ListParagraph"/>
        <w:numPr>
          <w:ilvl w:val="0"/>
          <w:numId w:val="1"/>
        </w:numPr>
        <w:shd w:val="clear" w:color="auto" w:fill="FFFFFF"/>
        <w:spacing w:after="0" w:line="253" w:lineRule="atLeast"/>
        <w:rPr>
          <w:rFonts w:ascii="Calibri" w:eastAsia="Times New Roman" w:hAnsi="Calibri" w:cs="Calibri"/>
          <w:color w:val="222222"/>
        </w:rPr>
      </w:pPr>
      <w:r w:rsidRPr="00FC4E48">
        <w:rPr>
          <w:rFonts w:ascii="Calibri" w:eastAsia="Times New Roman" w:hAnsi="Calibri" w:cs="Calibri"/>
          <w:color w:val="222222"/>
        </w:rPr>
        <w:t>Perform (acting) 2 ranks per level</w:t>
      </w:r>
    </w:p>
    <w:p w14:paraId="2DA1BF0E" w14:textId="6F791703" w:rsidR="00FC4E48" w:rsidRPr="00FC4E48" w:rsidRDefault="00FC4E48" w:rsidP="00FC4E48">
      <w:pPr>
        <w:pStyle w:val="ListParagraph"/>
        <w:numPr>
          <w:ilvl w:val="0"/>
          <w:numId w:val="1"/>
        </w:numPr>
        <w:shd w:val="clear" w:color="auto" w:fill="FFFFFF"/>
        <w:spacing w:after="0" w:line="253" w:lineRule="atLeast"/>
        <w:rPr>
          <w:rFonts w:ascii="Calibri" w:eastAsia="Times New Roman" w:hAnsi="Calibri" w:cs="Calibri"/>
          <w:color w:val="222222"/>
        </w:rPr>
      </w:pPr>
      <w:r w:rsidRPr="00FC4E48">
        <w:rPr>
          <w:rFonts w:ascii="Calibri" w:eastAsia="Times New Roman" w:hAnsi="Calibri" w:cs="Calibri"/>
          <w:color w:val="222222"/>
        </w:rPr>
        <w:t>Perform (poetry) 2 ranks per level</w:t>
      </w:r>
    </w:p>
    <w:p w14:paraId="4E96C7C9" w14:textId="0F21189D" w:rsidR="00FC4E48" w:rsidRPr="00FC4E48" w:rsidRDefault="00FC4E48" w:rsidP="00FC4E48">
      <w:pPr>
        <w:pStyle w:val="ListParagraph"/>
        <w:numPr>
          <w:ilvl w:val="0"/>
          <w:numId w:val="1"/>
        </w:numPr>
        <w:shd w:val="clear" w:color="auto" w:fill="FFFFFF"/>
        <w:spacing w:after="0" w:line="253" w:lineRule="atLeast"/>
        <w:rPr>
          <w:rFonts w:ascii="Calibri" w:eastAsia="Times New Roman" w:hAnsi="Calibri" w:cs="Calibri"/>
          <w:color w:val="222222"/>
        </w:rPr>
      </w:pPr>
      <w:r w:rsidRPr="00FC4E48">
        <w:rPr>
          <w:rFonts w:ascii="Calibri" w:eastAsia="Times New Roman" w:hAnsi="Calibri" w:cs="Calibri"/>
          <w:color w:val="222222"/>
        </w:rPr>
        <w:t>Disguise 3 ranks per level</w:t>
      </w:r>
    </w:p>
    <w:p w14:paraId="5ACCE223" w14:textId="7F39C17E" w:rsidR="007C3E96" w:rsidRDefault="006430BC" w:rsidP="00FC4E48">
      <w:pPr>
        <w:pStyle w:val="ListParagraph"/>
        <w:numPr>
          <w:ilvl w:val="0"/>
          <w:numId w:val="1"/>
        </w:numPr>
        <w:shd w:val="clear" w:color="auto" w:fill="FFFFFF"/>
        <w:spacing w:after="0" w:line="253" w:lineRule="atLeast"/>
        <w:rPr>
          <w:rFonts w:ascii="Calibri" w:eastAsia="Times New Roman" w:hAnsi="Calibri" w:cs="Calibri"/>
          <w:color w:val="222222"/>
        </w:rPr>
      </w:pPr>
      <w:r w:rsidRPr="006430BC">
        <w:rPr>
          <w:rFonts w:ascii="Calibri" w:eastAsia="Times New Roman" w:hAnsi="Calibri" w:cs="Calibri"/>
          <w:b/>
          <w:bCs/>
          <w:color w:val="222222"/>
        </w:rPr>
        <w:t>Shrine of Glory</w:t>
      </w:r>
      <w:r>
        <w:rPr>
          <w:rFonts w:ascii="Calibri" w:eastAsia="Times New Roman" w:hAnsi="Calibri" w:cs="Calibri"/>
          <w:color w:val="222222"/>
        </w:rPr>
        <w:t xml:space="preserve"> - </w:t>
      </w:r>
      <w:r w:rsidR="007C3E96">
        <w:rPr>
          <w:rFonts w:ascii="Calibri" w:eastAsia="Times New Roman" w:hAnsi="Calibri" w:cs="Calibri"/>
          <w:color w:val="222222"/>
        </w:rPr>
        <w:t xml:space="preserve">Cast </w:t>
      </w:r>
      <w:proofErr w:type="spellStart"/>
      <w:r w:rsidR="007C3E96">
        <w:rPr>
          <w:rFonts w:ascii="Calibri" w:eastAsia="Times New Roman" w:hAnsi="Calibri" w:cs="Calibri"/>
          <w:color w:val="222222"/>
        </w:rPr>
        <w:t>Leomund’s</w:t>
      </w:r>
      <w:proofErr w:type="spellEnd"/>
      <w:r w:rsidR="007C3E96">
        <w:rPr>
          <w:rFonts w:ascii="Calibri" w:eastAsia="Times New Roman" w:hAnsi="Calibri" w:cs="Calibri"/>
          <w:color w:val="222222"/>
        </w:rPr>
        <w:t xml:space="preserve"> Secure Shelter once/day: this is a gorgeously appointed dwelling furnished with luxurious mats and pillows, artwork, find food and drink, costumes, musical instruments, and a formal tea ceremony setting</w:t>
      </w:r>
    </w:p>
    <w:p w14:paraId="0A812442" w14:textId="31B0D697" w:rsidR="006430BC" w:rsidRDefault="006430BC" w:rsidP="00FC4E48">
      <w:pPr>
        <w:pStyle w:val="ListParagraph"/>
        <w:numPr>
          <w:ilvl w:val="0"/>
          <w:numId w:val="1"/>
        </w:numPr>
        <w:shd w:val="clear" w:color="auto" w:fill="FFFFFF"/>
        <w:spacing w:after="0" w:line="253" w:lineRule="atLeast"/>
        <w:rPr>
          <w:rFonts w:ascii="Calibri" w:eastAsia="Times New Roman" w:hAnsi="Calibri" w:cs="Calibri"/>
          <w:color w:val="222222"/>
        </w:rPr>
      </w:pPr>
      <w:r w:rsidRPr="006430BC">
        <w:rPr>
          <w:rFonts w:ascii="Calibri" w:eastAsia="Times New Roman" w:hAnsi="Calibri" w:cs="Calibri"/>
          <w:b/>
          <w:bCs/>
          <w:color w:val="222222"/>
        </w:rPr>
        <w:t xml:space="preserve">Flow of </w:t>
      </w:r>
      <w:proofErr w:type="spellStart"/>
      <w:r w:rsidRPr="006430BC">
        <w:rPr>
          <w:rFonts w:ascii="Calibri" w:eastAsia="Times New Roman" w:hAnsi="Calibri" w:cs="Calibri"/>
          <w:b/>
          <w:bCs/>
          <w:color w:val="222222"/>
        </w:rPr>
        <w:t>Benzai</w:t>
      </w:r>
      <w:proofErr w:type="spellEnd"/>
      <w:r>
        <w:rPr>
          <w:rFonts w:ascii="Calibri" w:eastAsia="Times New Roman" w:hAnsi="Calibri" w:cs="Calibri"/>
          <w:color w:val="222222"/>
        </w:rPr>
        <w:t xml:space="preserve"> – Once per day the Kabuki Bard can channel the power of the </w:t>
      </w:r>
      <w:proofErr w:type="spellStart"/>
      <w:r>
        <w:rPr>
          <w:rFonts w:ascii="Calibri" w:eastAsia="Times New Roman" w:hAnsi="Calibri" w:cs="Calibri"/>
          <w:color w:val="222222"/>
        </w:rPr>
        <w:t>Benzai</w:t>
      </w:r>
      <w:proofErr w:type="spellEnd"/>
      <w:r>
        <w:rPr>
          <w:rFonts w:ascii="Calibri" w:eastAsia="Times New Roman" w:hAnsi="Calibri" w:cs="Calibri"/>
          <w:color w:val="222222"/>
        </w:rPr>
        <w:t>, goddess of everything that flows (</w:t>
      </w:r>
      <w:r w:rsidRPr="006430BC">
        <w:rPr>
          <w:rFonts w:ascii="Calibri" w:eastAsia="Times New Roman" w:hAnsi="Calibri" w:cs="Calibri"/>
          <w:color w:val="222222"/>
        </w:rPr>
        <w:t>words, knowledge, eloquence, and music</w:t>
      </w:r>
      <w:r>
        <w:rPr>
          <w:rFonts w:ascii="Calibri" w:eastAsia="Times New Roman" w:hAnsi="Calibri" w:cs="Calibri"/>
          <w:color w:val="222222"/>
        </w:rPr>
        <w:t xml:space="preserve">). The Kabuki Bard takes on an overpowering radiance, causing anyone within a 120’ radius to become enthralled and amazed. Any performance made during the 5 minutes this lasts gains +20 to success rolls. Any Diplomacy rolls following the performance to anyone who was in attendance is also modified by +20. </w:t>
      </w:r>
    </w:p>
    <w:p w14:paraId="68253758" w14:textId="12E41D66" w:rsidR="006430BC" w:rsidRPr="00FC4E48" w:rsidRDefault="006430BC" w:rsidP="00FC4E48">
      <w:pPr>
        <w:pStyle w:val="ListParagraph"/>
        <w:numPr>
          <w:ilvl w:val="0"/>
          <w:numId w:val="1"/>
        </w:numPr>
        <w:shd w:val="clear" w:color="auto" w:fill="FFFFFF"/>
        <w:spacing w:after="0" w:line="253" w:lineRule="atLeast"/>
        <w:rPr>
          <w:rFonts w:ascii="Calibri" w:eastAsia="Times New Roman" w:hAnsi="Calibri" w:cs="Calibri"/>
          <w:color w:val="222222"/>
        </w:rPr>
      </w:pPr>
      <w:r>
        <w:rPr>
          <w:rFonts w:ascii="Calibri" w:eastAsia="Times New Roman" w:hAnsi="Calibri" w:cs="Calibri"/>
          <w:b/>
          <w:bCs/>
          <w:color w:val="222222"/>
        </w:rPr>
        <w:t xml:space="preserve">Tea Ceremony </w:t>
      </w:r>
      <w:r>
        <w:rPr>
          <w:rFonts w:ascii="Calibri" w:eastAsia="Times New Roman" w:hAnsi="Calibri" w:cs="Calibri"/>
          <w:color w:val="222222"/>
        </w:rPr>
        <w:t xml:space="preserve">– Once per day the Kabuki Bard can perform the Tea Ceremony, a ritual performed by all members of </w:t>
      </w:r>
      <w:proofErr w:type="spellStart"/>
      <w:r>
        <w:rPr>
          <w:rFonts w:ascii="Calibri" w:eastAsia="Times New Roman" w:hAnsi="Calibri" w:cs="Calibri"/>
          <w:color w:val="222222"/>
        </w:rPr>
        <w:t>Sakuran</w:t>
      </w:r>
      <w:proofErr w:type="spellEnd"/>
      <w:r>
        <w:rPr>
          <w:rFonts w:ascii="Calibri" w:eastAsia="Times New Roman" w:hAnsi="Calibri" w:cs="Calibri"/>
          <w:color w:val="222222"/>
        </w:rPr>
        <w:t xml:space="preserve"> society. However, this ceremony radiates magical power and is revered by all who observe the ritual. It is particularly useful when courting nobility or brokering sensitive negotiations. </w:t>
      </w:r>
    </w:p>
    <w:p w14:paraId="4B775162" w14:textId="3B79F16C" w:rsidR="00FC4E48" w:rsidRDefault="00FC4E48" w:rsidP="0076144E">
      <w:pPr>
        <w:shd w:val="clear" w:color="auto" w:fill="FFFFFF"/>
        <w:spacing w:after="0" w:line="253" w:lineRule="atLeast"/>
        <w:rPr>
          <w:rFonts w:ascii="Calibri" w:eastAsia="Times New Roman" w:hAnsi="Calibri" w:cs="Calibri"/>
          <w:color w:val="222222"/>
        </w:rPr>
      </w:pPr>
    </w:p>
    <w:p w14:paraId="502F8763" w14:textId="1A43A922" w:rsidR="00FC4E48" w:rsidRDefault="009819AE" w:rsidP="0076144E">
      <w:pPr>
        <w:shd w:val="clear" w:color="auto" w:fill="FFFFFF"/>
        <w:spacing w:after="0" w:line="253" w:lineRule="atLeast"/>
        <w:rPr>
          <w:rFonts w:ascii="Calibri" w:eastAsia="Times New Roman" w:hAnsi="Calibri" w:cs="Calibri"/>
          <w:color w:val="222222"/>
        </w:rPr>
      </w:pPr>
      <w:r w:rsidRPr="009819AE">
        <w:rPr>
          <w:rFonts w:ascii="Calibri" w:eastAsia="Times New Roman" w:hAnsi="Calibri" w:cs="Calibri"/>
          <w:b/>
          <w:bCs/>
          <w:color w:val="222222"/>
        </w:rPr>
        <w:t>Honor Objective</w:t>
      </w:r>
      <w:r w:rsidR="007F5369">
        <w:rPr>
          <w:rFonts w:ascii="Calibri" w:eastAsia="Times New Roman" w:hAnsi="Calibri" w:cs="Calibri"/>
          <w:b/>
          <w:bCs/>
          <w:color w:val="222222"/>
        </w:rPr>
        <w:t>s</w:t>
      </w:r>
      <w:r>
        <w:rPr>
          <w:rFonts w:ascii="Calibri" w:eastAsia="Times New Roman" w:hAnsi="Calibri" w:cs="Calibri"/>
          <w:color w:val="222222"/>
        </w:rPr>
        <w:t xml:space="preserve">: Winning over an audience, persuading a noble to gain favor, talking their way out of a fight, successfully fooling others with a disguise, all can earn Honor points. A successful Tea Ceremony wins double Honor points (DM’s discretion). Failing a performance, gaining the ire of a noble, being forced to fight, and being caught in disguise, all lose Honor points. A failed Tea Ceremony is catastrophic and loses all Honor points. </w:t>
      </w:r>
    </w:p>
    <w:p w14:paraId="3E7634FA" w14:textId="49BBA5E6" w:rsidR="0076144E" w:rsidRDefault="0076144E" w:rsidP="0076144E">
      <w:pPr>
        <w:shd w:val="clear" w:color="auto" w:fill="FFFFFF"/>
        <w:spacing w:after="0" w:line="253" w:lineRule="atLeast"/>
        <w:rPr>
          <w:rFonts w:ascii="Calibri" w:eastAsia="Times New Roman" w:hAnsi="Calibri" w:cs="Calibri"/>
          <w:color w:val="222222"/>
        </w:rPr>
      </w:pPr>
    </w:p>
    <w:p w14:paraId="1162F358" w14:textId="7B08DEF5" w:rsidR="0076144E" w:rsidRDefault="0076144E" w:rsidP="0076144E">
      <w:pPr>
        <w:shd w:val="clear" w:color="auto" w:fill="FFFFFF"/>
        <w:spacing w:after="0" w:line="253" w:lineRule="atLeast"/>
        <w:rPr>
          <w:rFonts w:ascii="Calibri" w:eastAsia="Times New Roman" w:hAnsi="Calibri" w:cs="Calibri"/>
          <w:color w:val="222222"/>
        </w:rPr>
      </w:pPr>
    </w:p>
    <w:p w14:paraId="4BF8ECF7" w14:textId="5A3D6D4D" w:rsidR="0076144E" w:rsidRDefault="0076144E" w:rsidP="0076144E">
      <w:pPr>
        <w:shd w:val="clear" w:color="auto" w:fill="FFFFFF"/>
        <w:spacing w:after="0" w:line="253" w:lineRule="atLeast"/>
        <w:rPr>
          <w:rFonts w:ascii="Calibri" w:eastAsia="Times New Roman" w:hAnsi="Calibri" w:cs="Calibri"/>
          <w:color w:val="222222"/>
        </w:rPr>
      </w:pPr>
    </w:p>
    <w:p w14:paraId="59D6C89A" w14:textId="77777777" w:rsidR="006A7AFE" w:rsidRPr="006A7AFE" w:rsidRDefault="009D5BBD" w:rsidP="0076144E">
      <w:pPr>
        <w:shd w:val="clear" w:color="auto" w:fill="FFFFFF"/>
        <w:spacing w:after="0" w:line="253" w:lineRule="atLeast"/>
        <w:rPr>
          <w:rFonts w:ascii="Calibri" w:eastAsia="Times New Roman" w:hAnsi="Calibri" w:cs="Calibri"/>
          <w:color w:val="222222"/>
          <w:sz w:val="28"/>
          <w:szCs w:val="28"/>
        </w:rPr>
      </w:pPr>
      <w:r w:rsidRPr="006A7AFE">
        <w:rPr>
          <w:noProof/>
          <w:sz w:val="28"/>
          <w:szCs w:val="28"/>
        </w:rPr>
        <w:drawing>
          <wp:anchor distT="0" distB="0" distL="114300" distR="114300" simplePos="0" relativeHeight="251664384" behindDoc="1" locked="0" layoutInCell="1" allowOverlap="1" wp14:anchorId="318A9228" wp14:editId="5021DA6C">
            <wp:simplePos x="0" y="0"/>
            <wp:positionH relativeFrom="column">
              <wp:posOffset>0</wp:posOffset>
            </wp:positionH>
            <wp:positionV relativeFrom="paragraph">
              <wp:posOffset>0</wp:posOffset>
            </wp:positionV>
            <wp:extent cx="3114675" cy="4221782"/>
            <wp:effectExtent l="0" t="0" r="0" b="7620"/>
            <wp:wrapTight wrapText="bothSides">
              <wp:wrapPolygon edited="0">
                <wp:start x="0" y="0"/>
                <wp:lineTo x="0" y="21542"/>
                <wp:lineTo x="21402" y="21542"/>
                <wp:lineTo x="214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14675" cy="4221782"/>
                    </a:xfrm>
                    <a:prstGeom prst="rect">
                      <a:avLst/>
                    </a:prstGeom>
                  </pic:spPr>
                </pic:pic>
              </a:graphicData>
            </a:graphic>
          </wp:anchor>
        </w:drawing>
      </w:r>
      <w:r w:rsidR="0076144E" w:rsidRPr="006A7AFE">
        <w:rPr>
          <w:rFonts w:ascii="Calibri" w:eastAsia="Times New Roman" w:hAnsi="Calibri" w:cs="Calibri"/>
          <w:b/>
          <w:bCs/>
          <w:color w:val="222222"/>
          <w:sz w:val="28"/>
          <w:szCs w:val="28"/>
        </w:rPr>
        <w:t>Cleric</w:t>
      </w:r>
      <w:r w:rsidR="0076144E" w:rsidRPr="006A7AFE">
        <w:rPr>
          <w:rFonts w:ascii="Calibri" w:eastAsia="Times New Roman" w:hAnsi="Calibri" w:cs="Calibri"/>
          <w:color w:val="222222"/>
          <w:sz w:val="28"/>
          <w:szCs w:val="28"/>
        </w:rPr>
        <w:t> </w:t>
      </w:r>
      <w:bookmarkStart w:id="2" w:name="cleric"/>
      <w:bookmarkEnd w:id="2"/>
    </w:p>
    <w:p w14:paraId="502B8505" w14:textId="6019D394" w:rsidR="0076144E" w:rsidRDefault="0076144E" w:rsidP="0076144E">
      <w:pPr>
        <w:shd w:val="clear" w:color="auto" w:fill="FFFFFF"/>
        <w:spacing w:after="0" w:line="253" w:lineRule="atLeast"/>
        <w:rPr>
          <w:rFonts w:ascii="Calibri" w:eastAsia="Times New Roman" w:hAnsi="Calibri" w:cs="Calibri"/>
          <w:color w:val="222222"/>
        </w:rPr>
      </w:pPr>
      <w:proofErr w:type="spellStart"/>
      <w:r w:rsidRPr="0076144E">
        <w:rPr>
          <w:rFonts w:ascii="Calibri" w:eastAsia="Times New Roman" w:hAnsi="Calibri" w:cs="Calibri"/>
          <w:b/>
          <w:bCs/>
          <w:color w:val="222222"/>
        </w:rPr>
        <w:t>Gukashu</w:t>
      </w:r>
      <w:proofErr w:type="spellEnd"/>
      <w:r w:rsidRPr="0076144E">
        <w:rPr>
          <w:rFonts w:ascii="Calibri" w:eastAsia="Times New Roman" w:hAnsi="Calibri" w:cs="Calibri"/>
          <w:color w:val="222222"/>
        </w:rPr>
        <w:t> are scholarly monks and tend to temple worship within the large towns and cities. Their serve the greatest of the god figures: </w:t>
      </w:r>
      <w:r w:rsidRPr="0076144E">
        <w:rPr>
          <w:rFonts w:ascii="Calibri" w:eastAsia="Times New Roman" w:hAnsi="Calibri" w:cs="Calibri"/>
          <w:b/>
          <w:bCs/>
          <w:color w:val="222222"/>
        </w:rPr>
        <w:t>Inari</w:t>
      </w:r>
      <w:r w:rsidRPr="0076144E">
        <w:rPr>
          <w:rFonts w:ascii="Calibri" w:eastAsia="Times New Roman" w:hAnsi="Calibri" w:cs="Calibri"/>
          <w:color w:val="222222"/>
        </w:rPr>
        <w:t> (goddess of rice and fertility), </w:t>
      </w:r>
      <w:proofErr w:type="spellStart"/>
      <w:r w:rsidRPr="0076144E">
        <w:rPr>
          <w:rFonts w:ascii="Calibri" w:eastAsia="Times New Roman" w:hAnsi="Calibri" w:cs="Calibri"/>
          <w:b/>
          <w:bCs/>
          <w:color w:val="222222"/>
        </w:rPr>
        <w:t>Fujin</w:t>
      </w:r>
      <w:proofErr w:type="spellEnd"/>
      <w:r w:rsidRPr="0076144E">
        <w:rPr>
          <w:rFonts w:ascii="Calibri" w:eastAsia="Times New Roman" w:hAnsi="Calibri" w:cs="Calibri"/>
          <w:color w:val="222222"/>
        </w:rPr>
        <w:t> (</w:t>
      </w:r>
      <w:proofErr w:type="gramStart"/>
      <w:r w:rsidRPr="0076144E">
        <w:rPr>
          <w:rFonts w:ascii="Calibri" w:eastAsia="Times New Roman" w:hAnsi="Calibri" w:cs="Calibri"/>
          <w:color w:val="222222"/>
        </w:rPr>
        <w:t>god</w:t>
      </w:r>
      <w:proofErr w:type="gramEnd"/>
      <w:r w:rsidRPr="0076144E">
        <w:rPr>
          <w:rFonts w:ascii="Calibri" w:eastAsia="Times New Roman" w:hAnsi="Calibri" w:cs="Calibri"/>
          <w:color w:val="222222"/>
        </w:rPr>
        <w:t xml:space="preserve"> of wind), </w:t>
      </w:r>
      <w:r w:rsidRPr="0076144E">
        <w:rPr>
          <w:rFonts w:ascii="Calibri" w:eastAsia="Times New Roman" w:hAnsi="Calibri" w:cs="Calibri"/>
          <w:b/>
          <w:bCs/>
          <w:color w:val="222222"/>
        </w:rPr>
        <w:t>Amaterasu</w:t>
      </w:r>
      <w:r w:rsidRPr="0076144E">
        <w:rPr>
          <w:rFonts w:ascii="Calibri" w:eastAsia="Times New Roman" w:hAnsi="Calibri" w:cs="Calibri"/>
          <w:color w:val="222222"/>
        </w:rPr>
        <w:t> (sun goddess), </w:t>
      </w:r>
      <w:r w:rsidRPr="0076144E">
        <w:rPr>
          <w:rFonts w:ascii="Calibri" w:eastAsia="Times New Roman" w:hAnsi="Calibri" w:cs="Calibri"/>
          <w:b/>
          <w:bCs/>
          <w:color w:val="222222"/>
        </w:rPr>
        <w:t>Tenjin</w:t>
      </w:r>
      <w:r w:rsidRPr="0076144E">
        <w:rPr>
          <w:rFonts w:ascii="Calibri" w:eastAsia="Times New Roman" w:hAnsi="Calibri" w:cs="Calibri"/>
          <w:color w:val="222222"/>
        </w:rPr>
        <w:t> (god of scholarship), </w:t>
      </w:r>
      <w:proofErr w:type="spellStart"/>
      <w:r w:rsidRPr="0076144E">
        <w:rPr>
          <w:rFonts w:ascii="Calibri" w:eastAsia="Times New Roman" w:hAnsi="Calibri" w:cs="Calibri"/>
          <w:b/>
          <w:bCs/>
          <w:color w:val="222222"/>
        </w:rPr>
        <w:t>Takemikazuchi</w:t>
      </w:r>
      <w:proofErr w:type="spellEnd"/>
      <w:r w:rsidRPr="0076144E">
        <w:rPr>
          <w:rFonts w:ascii="Calibri" w:eastAsia="Times New Roman" w:hAnsi="Calibri" w:cs="Calibri"/>
          <w:color w:val="222222"/>
        </w:rPr>
        <w:t> (god of thunder and swords), and </w:t>
      </w:r>
      <w:r w:rsidRPr="0076144E">
        <w:rPr>
          <w:rFonts w:ascii="Calibri" w:eastAsia="Times New Roman" w:hAnsi="Calibri" w:cs="Calibri"/>
          <w:b/>
          <w:bCs/>
          <w:color w:val="222222"/>
        </w:rPr>
        <w:t>Hachiman</w:t>
      </w:r>
      <w:r w:rsidRPr="0076144E">
        <w:rPr>
          <w:rFonts w:ascii="Calibri" w:eastAsia="Times New Roman" w:hAnsi="Calibri" w:cs="Calibri"/>
          <w:color w:val="222222"/>
        </w:rPr>
        <w:t> (god of war and protection). They channel the divine power of</w:t>
      </w:r>
      <w:r w:rsidRPr="0076144E">
        <w:rPr>
          <w:rFonts w:ascii="Calibri" w:eastAsia="Times New Roman" w:hAnsi="Calibri" w:cs="Calibri"/>
          <w:b/>
          <w:bCs/>
          <w:color w:val="222222"/>
        </w:rPr>
        <w:t> Satori </w:t>
      </w:r>
      <w:r w:rsidRPr="0076144E">
        <w:rPr>
          <w:rFonts w:ascii="Calibri" w:eastAsia="Times New Roman" w:hAnsi="Calibri" w:cs="Calibri"/>
          <w:color w:val="222222"/>
        </w:rPr>
        <w:t>“enlightenment”.</w:t>
      </w:r>
    </w:p>
    <w:p w14:paraId="791F2129" w14:textId="3A4828D7" w:rsidR="009D5BBD" w:rsidRDefault="009D5BBD" w:rsidP="0076144E">
      <w:pPr>
        <w:shd w:val="clear" w:color="auto" w:fill="FFFFFF"/>
        <w:spacing w:after="0" w:line="253" w:lineRule="atLeast"/>
        <w:rPr>
          <w:rFonts w:ascii="Calibri" w:eastAsia="Times New Roman" w:hAnsi="Calibri" w:cs="Calibri"/>
          <w:color w:val="222222"/>
        </w:rPr>
      </w:pPr>
    </w:p>
    <w:p w14:paraId="56415639" w14:textId="3E4E963D" w:rsidR="00FC4E48" w:rsidRDefault="00FC4E48" w:rsidP="00FC4E48">
      <w:pPr>
        <w:shd w:val="clear" w:color="auto" w:fill="FFFFFF"/>
        <w:spacing w:line="253" w:lineRule="atLeast"/>
        <w:rPr>
          <w:rFonts w:ascii="Calibri" w:eastAsia="Times New Roman" w:hAnsi="Calibri" w:cs="Calibri"/>
          <w:color w:val="222222"/>
        </w:rPr>
      </w:pP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retain all traits of the normal </w:t>
      </w:r>
      <w:r w:rsidR="009B7961">
        <w:rPr>
          <w:rFonts w:ascii="Calibri" w:eastAsia="Times New Roman" w:hAnsi="Calibri" w:cs="Calibri"/>
          <w:color w:val="222222"/>
        </w:rPr>
        <w:t>cleric</w:t>
      </w:r>
      <w:r>
        <w:rPr>
          <w:rFonts w:ascii="Calibri" w:eastAsia="Times New Roman" w:hAnsi="Calibri" w:cs="Calibri"/>
          <w:color w:val="222222"/>
        </w:rPr>
        <w:t xml:space="preserve"> class. In addition, they obtain:</w:t>
      </w:r>
    </w:p>
    <w:p w14:paraId="113F02BC" w14:textId="7A62C0CF" w:rsidR="00FC4E48" w:rsidRDefault="009B7961" w:rsidP="009B7961">
      <w:pPr>
        <w:pStyle w:val="ListParagraph"/>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Bonus spells on command once/day:</w:t>
      </w:r>
    </w:p>
    <w:p w14:paraId="398BB7C4" w14:textId="5C679EBC" w:rsidR="009B7961" w:rsidRPr="009B7961" w:rsidRDefault="009B7961" w:rsidP="009B7961">
      <w:pPr>
        <w:pStyle w:val="ListParagraph"/>
        <w:numPr>
          <w:ilvl w:val="0"/>
          <w:numId w:val="1"/>
        </w:numPr>
        <w:shd w:val="clear" w:color="auto" w:fill="FFFFFF"/>
        <w:spacing w:line="253" w:lineRule="atLeast"/>
        <w:rPr>
          <w:rFonts w:ascii="Calibri" w:eastAsia="Times New Roman" w:hAnsi="Calibri" w:cs="Calibri"/>
          <w:color w:val="222222"/>
        </w:rPr>
      </w:pPr>
      <w:r w:rsidRPr="009B7961">
        <w:rPr>
          <w:rFonts w:ascii="Calibri" w:eastAsia="Times New Roman" w:hAnsi="Calibri" w:cs="Calibri"/>
          <w:color w:val="222222"/>
        </w:rPr>
        <w:t>Healing Domain Spells (if a cleric of Inari)</w:t>
      </w:r>
    </w:p>
    <w:p w14:paraId="024F174E" w14:textId="4E9EFDCC" w:rsidR="009B7961" w:rsidRPr="009B7961" w:rsidRDefault="009B7961" w:rsidP="009B7961">
      <w:pPr>
        <w:pStyle w:val="ListParagraph"/>
        <w:numPr>
          <w:ilvl w:val="0"/>
          <w:numId w:val="1"/>
        </w:numPr>
        <w:shd w:val="clear" w:color="auto" w:fill="FFFFFF"/>
        <w:spacing w:line="253" w:lineRule="atLeast"/>
        <w:rPr>
          <w:rFonts w:ascii="Calibri" w:eastAsia="Times New Roman" w:hAnsi="Calibri" w:cs="Calibri"/>
          <w:color w:val="222222"/>
        </w:rPr>
      </w:pPr>
      <w:r w:rsidRPr="009B7961">
        <w:rPr>
          <w:rFonts w:ascii="Calibri" w:eastAsia="Times New Roman" w:hAnsi="Calibri" w:cs="Calibri"/>
          <w:color w:val="222222"/>
        </w:rPr>
        <w:t xml:space="preserve">Air Domain Spells (if a cleric of </w:t>
      </w:r>
      <w:proofErr w:type="spellStart"/>
      <w:r w:rsidRPr="009B7961">
        <w:rPr>
          <w:rFonts w:ascii="Calibri" w:eastAsia="Times New Roman" w:hAnsi="Calibri" w:cs="Calibri"/>
          <w:color w:val="222222"/>
        </w:rPr>
        <w:t>Fujin</w:t>
      </w:r>
      <w:proofErr w:type="spellEnd"/>
      <w:r w:rsidRPr="009B7961">
        <w:rPr>
          <w:rFonts w:ascii="Calibri" w:eastAsia="Times New Roman" w:hAnsi="Calibri" w:cs="Calibri"/>
          <w:color w:val="222222"/>
        </w:rPr>
        <w:t>)</w:t>
      </w:r>
    </w:p>
    <w:p w14:paraId="5340D7C1" w14:textId="5642CAB3" w:rsidR="009B7961" w:rsidRDefault="009B7961" w:rsidP="009B7961">
      <w:pPr>
        <w:pStyle w:val="ListParagraph"/>
        <w:numPr>
          <w:ilvl w:val="0"/>
          <w:numId w:val="1"/>
        </w:numPr>
        <w:shd w:val="clear" w:color="auto" w:fill="FFFFFF"/>
        <w:spacing w:line="253" w:lineRule="atLeast"/>
        <w:rPr>
          <w:rFonts w:ascii="Calibri" w:eastAsia="Times New Roman" w:hAnsi="Calibri" w:cs="Calibri"/>
          <w:color w:val="222222"/>
        </w:rPr>
      </w:pPr>
      <w:r w:rsidRPr="009B7961">
        <w:rPr>
          <w:rFonts w:ascii="Calibri" w:eastAsia="Times New Roman" w:hAnsi="Calibri" w:cs="Calibri"/>
          <w:color w:val="222222"/>
        </w:rPr>
        <w:t>Sun Domain Spells (if a cleric of Amaterasu)</w:t>
      </w:r>
    </w:p>
    <w:p w14:paraId="5B67081F" w14:textId="2A8FA627" w:rsidR="00CE5D05" w:rsidRPr="009B7961" w:rsidRDefault="00CE5D05" w:rsidP="009B7961">
      <w:pPr>
        <w:pStyle w:val="ListParagraph"/>
        <w:numPr>
          <w:ilvl w:val="0"/>
          <w:numId w:val="1"/>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Knowledge Domain Spells (if a cleric of Tenjin)</w:t>
      </w:r>
    </w:p>
    <w:p w14:paraId="7BA8D2DB" w14:textId="2E49058A" w:rsidR="009B7961" w:rsidRPr="009B7961" w:rsidRDefault="009B7961" w:rsidP="009B7961">
      <w:pPr>
        <w:pStyle w:val="ListParagraph"/>
        <w:numPr>
          <w:ilvl w:val="0"/>
          <w:numId w:val="1"/>
        </w:numPr>
        <w:shd w:val="clear" w:color="auto" w:fill="FFFFFF"/>
        <w:spacing w:line="253" w:lineRule="atLeast"/>
        <w:rPr>
          <w:rFonts w:ascii="Calibri" w:eastAsia="Times New Roman" w:hAnsi="Calibri" w:cs="Calibri"/>
          <w:color w:val="222222"/>
        </w:rPr>
      </w:pPr>
      <w:r w:rsidRPr="009B7961">
        <w:rPr>
          <w:rFonts w:ascii="Calibri" w:eastAsia="Times New Roman" w:hAnsi="Calibri" w:cs="Calibri"/>
          <w:color w:val="222222"/>
        </w:rPr>
        <w:t xml:space="preserve">Destruction Domain Spells (if a cleric of </w:t>
      </w:r>
      <w:proofErr w:type="spellStart"/>
      <w:r w:rsidRPr="009B7961">
        <w:rPr>
          <w:rFonts w:ascii="Calibri" w:eastAsia="Times New Roman" w:hAnsi="Calibri" w:cs="Calibri"/>
          <w:color w:val="222222"/>
        </w:rPr>
        <w:t>Takemikazuchi</w:t>
      </w:r>
      <w:proofErr w:type="spellEnd"/>
      <w:r w:rsidRPr="009B7961">
        <w:rPr>
          <w:rFonts w:ascii="Calibri" w:eastAsia="Times New Roman" w:hAnsi="Calibri" w:cs="Calibri"/>
          <w:color w:val="222222"/>
        </w:rPr>
        <w:t>)</w:t>
      </w:r>
    </w:p>
    <w:p w14:paraId="5E9122A3" w14:textId="3D65C398" w:rsidR="009B7961" w:rsidRDefault="009B7961" w:rsidP="009B7961">
      <w:pPr>
        <w:pStyle w:val="ListParagraph"/>
        <w:numPr>
          <w:ilvl w:val="0"/>
          <w:numId w:val="1"/>
        </w:numPr>
        <w:shd w:val="clear" w:color="auto" w:fill="FFFFFF"/>
        <w:spacing w:line="253" w:lineRule="atLeast"/>
        <w:rPr>
          <w:rFonts w:ascii="Calibri" w:eastAsia="Times New Roman" w:hAnsi="Calibri" w:cs="Calibri"/>
          <w:color w:val="222222"/>
        </w:rPr>
      </w:pPr>
      <w:r w:rsidRPr="009B7961">
        <w:rPr>
          <w:rFonts w:ascii="Calibri" w:eastAsia="Times New Roman" w:hAnsi="Calibri" w:cs="Calibri"/>
          <w:color w:val="222222"/>
        </w:rPr>
        <w:t>War Domain Spells (if a cleric of Hachiman)</w:t>
      </w:r>
    </w:p>
    <w:p w14:paraId="6EDC28E7" w14:textId="65F0C06E" w:rsidR="007F5369" w:rsidRDefault="007F5369" w:rsidP="007F5369">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Satori</w:t>
      </w:r>
      <w:r>
        <w:rPr>
          <w:rFonts w:ascii="Calibri" w:eastAsia="Times New Roman" w:hAnsi="Calibri" w:cs="Calibri"/>
          <w:b/>
          <w:bCs/>
          <w:color w:val="222222"/>
        </w:rPr>
        <w:t xml:space="preserve"> </w:t>
      </w:r>
      <w:r w:rsidRPr="0069109C">
        <w:rPr>
          <w:rFonts w:ascii="Calibri" w:eastAsia="Times New Roman" w:hAnsi="Calibri" w:cs="Calibri"/>
          <w:b/>
          <w:bCs/>
          <w:color w:val="222222"/>
        </w:rPr>
        <w:t>Focus</w:t>
      </w:r>
      <w:r>
        <w:rPr>
          <w:rFonts w:ascii="Calibri" w:eastAsia="Times New Roman" w:hAnsi="Calibri" w:cs="Calibri"/>
          <w:color w:val="222222"/>
        </w:rPr>
        <w:t xml:space="preserve">: after meditating for a minimum of one hour, a </w:t>
      </w: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Cleric is able to tap into the powers of Satori, unleashing divine energies. </w:t>
      </w:r>
    </w:p>
    <w:p w14:paraId="131FD07F" w14:textId="61CD66EE" w:rsidR="007F5369" w:rsidRDefault="007F5369" w:rsidP="007F5369">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Soul Refresh</w:t>
      </w:r>
      <w:r>
        <w:rPr>
          <w:rFonts w:ascii="Calibri" w:eastAsia="Times New Roman" w:hAnsi="Calibri" w:cs="Calibri"/>
          <w:color w:val="222222"/>
        </w:rPr>
        <w:t xml:space="preserve"> – once per day the </w:t>
      </w: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Cleric can gain 2d6 temporary hit points that last for one hour and then are lost</w:t>
      </w:r>
    </w:p>
    <w:p w14:paraId="468E4FE2" w14:textId="418E803D" w:rsidR="007F5369" w:rsidRDefault="007F5369" w:rsidP="007F5369">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 xml:space="preserve">Fury of </w:t>
      </w:r>
      <w:proofErr w:type="spellStart"/>
      <w:r w:rsidRPr="0069109C">
        <w:rPr>
          <w:rFonts w:ascii="Calibri" w:eastAsia="Times New Roman" w:hAnsi="Calibri" w:cs="Calibri"/>
          <w:b/>
          <w:bCs/>
          <w:color w:val="222222"/>
        </w:rPr>
        <w:t>Fujin</w:t>
      </w:r>
      <w:proofErr w:type="spellEnd"/>
      <w:r>
        <w:rPr>
          <w:rFonts w:ascii="Calibri" w:eastAsia="Times New Roman" w:hAnsi="Calibri" w:cs="Calibri"/>
          <w:color w:val="222222"/>
        </w:rPr>
        <w:t xml:space="preserve"> – Once per day an </w:t>
      </w: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Cleric can execute triple their number of attacks for a single round</w:t>
      </w:r>
    </w:p>
    <w:p w14:paraId="523167E9" w14:textId="3C2FF21D" w:rsidR="007F5369" w:rsidRDefault="007F5369" w:rsidP="007F5369">
      <w:pPr>
        <w:pStyle w:val="ListParagraph"/>
        <w:numPr>
          <w:ilvl w:val="0"/>
          <w:numId w:val="1"/>
        </w:numPr>
        <w:shd w:val="clear" w:color="auto" w:fill="FFFFFF"/>
        <w:spacing w:after="0" w:line="253" w:lineRule="atLeast"/>
        <w:rPr>
          <w:rFonts w:ascii="Calibri" w:eastAsia="Times New Roman" w:hAnsi="Calibri" w:cs="Calibri"/>
          <w:color w:val="222222"/>
        </w:rPr>
      </w:pPr>
      <w:r>
        <w:rPr>
          <w:rFonts w:ascii="Calibri" w:eastAsia="Times New Roman" w:hAnsi="Calibri" w:cs="Calibri"/>
          <w:b/>
          <w:bCs/>
          <w:color w:val="222222"/>
        </w:rPr>
        <w:t xml:space="preserve">Brand of Amaterasu </w:t>
      </w:r>
      <w:r>
        <w:rPr>
          <w:rFonts w:ascii="Calibri" w:eastAsia="Times New Roman" w:hAnsi="Calibri" w:cs="Calibri"/>
          <w:color w:val="222222"/>
        </w:rPr>
        <w:t xml:space="preserve">– Once per day the </w:t>
      </w: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Cleric can call forth intense and searing light from her weapon, which radiates out to 120 feet and causes 1d6 burning damage per level of the Samurai to any creatures of evil alignment (twice damage to undead); this is an energy attack with a FORT Save DC 15; those who save take half damage</w:t>
      </w:r>
    </w:p>
    <w:p w14:paraId="040D73CA" w14:textId="687FD6D3" w:rsidR="007F5369" w:rsidRDefault="007F5369" w:rsidP="009B7961">
      <w:pPr>
        <w:pStyle w:val="ListParagraph"/>
        <w:numPr>
          <w:ilvl w:val="0"/>
          <w:numId w:val="1"/>
        </w:numPr>
        <w:shd w:val="clear" w:color="auto" w:fill="FFFFFF"/>
        <w:spacing w:line="253" w:lineRule="atLeast"/>
        <w:rPr>
          <w:rFonts w:ascii="Calibri" w:eastAsia="Times New Roman" w:hAnsi="Calibri" w:cs="Calibri"/>
          <w:color w:val="222222"/>
        </w:rPr>
      </w:pPr>
      <w:r w:rsidRPr="007F5369">
        <w:rPr>
          <w:rFonts w:ascii="Calibri" w:eastAsia="Times New Roman" w:hAnsi="Calibri" w:cs="Calibri"/>
          <w:b/>
          <w:bCs/>
          <w:color w:val="222222"/>
        </w:rPr>
        <w:t>Blessings of Inari</w:t>
      </w:r>
      <w:r>
        <w:rPr>
          <w:rFonts w:ascii="Calibri" w:eastAsia="Times New Roman" w:hAnsi="Calibri" w:cs="Calibri"/>
          <w:color w:val="222222"/>
        </w:rPr>
        <w:t xml:space="preserve"> – Once per day the </w:t>
      </w: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Cleric can cast an aura of healing magic, which restores up to 1d8 hit points per level of the </w:t>
      </w: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to be distributed as she sees fit between those she intends to heal; this radiates out to 60’ </w:t>
      </w:r>
    </w:p>
    <w:p w14:paraId="0B614568" w14:textId="3E021825" w:rsidR="00783F63" w:rsidRDefault="00783F63" w:rsidP="009B7961">
      <w:pPr>
        <w:pStyle w:val="ListParagraph"/>
        <w:numPr>
          <w:ilvl w:val="0"/>
          <w:numId w:val="1"/>
        </w:numPr>
        <w:shd w:val="clear" w:color="auto" w:fill="FFFFFF"/>
        <w:spacing w:line="253" w:lineRule="atLeast"/>
        <w:rPr>
          <w:rFonts w:ascii="Calibri" w:eastAsia="Times New Roman" w:hAnsi="Calibri" w:cs="Calibri"/>
          <w:color w:val="222222"/>
        </w:rPr>
      </w:pPr>
      <w:r>
        <w:rPr>
          <w:rFonts w:ascii="Calibri" w:eastAsia="Times New Roman" w:hAnsi="Calibri" w:cs="Calibri"/>
          <w:b/>
          <w:bCs/>
          <w:color w:val="222222"/>
        </w:rPr>
        <w:t xml:space="preserve">Might of Aizen </w:t>
      </w:r>
      <w:r>
        <w:rPr>
          <w:rFonts w:ascii="Calibri" w:eastAsia="Times New Roman" w:hAnsi="Calibri" w:cs="Calibri"/>
          <w:color w:val="222222"/>
        </w:rPr>
        <w:t xml:space="preserve">– Once per day the </w:t>
      </w: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Cleric can cast an aura channeling the power of </w:t>
      </w:r>
      <w:r w:rsidRPr="00783F63">
        <w:rPr>
          <w:rFonts w:ascii="Calibri" w:eastAsia="Times New Roman" w:hAnsi="Calibri" w:cs="Calibri"/>
          <w:color w:val="222222"/>
        </w:rPr>
        <w:t>Aizen</w:t>
      </w:r>
      <w:r>
        <w:rPr>
          <w:rFonts w:ascii="Calibri" w:eastAsia="Times New Roman" w:hAnsi="Calibri" w:cs="Calibri"/>
          <w:color w:val="222222"/>
        </w:rPr>
        <w:t>,</w:t>
      </w:r>
      <w:r w:rsidRPr="00783F63">
        <w:rPr>
          <w:rFonts w:ascii="Calibri" w:eastAsia="Times New Roman" w:hAnsi="Calibri" w:cs="Calibri"/>
          <w:color w:val="222222"/>
        </w:rPr>
        <w:t xml:space="preserve"> </w:t>
      </w:r>
      <w:proofErr w:type="gramStart"/>
      <w:r w:rsidRPr="00783F63">
        <w:rPr>
          <w:rFonts w:ascii="Calibri" w:eastAsia="Times New Roman" w:hAnsi="Calibri" w:cs="Calibri"/>
          <w:color w:val="222222"/>
        </w:rPr>
        <w:t>god</w:t>
      </w:r>
      <w:proofErr w:type="gramEnd"/>
      <w:r w:rsidRPr="00783F63">
        <w:rPr>
          <w:rFonts w:ascii="Calibri" w:eastAsia="Times New Roman" w:hAnsi="Calibri" w:cs="Calibri"/>
          <w:color w:val="222222"/>
        </w:rPr>
        <w:t xml:space="preserve"> of spiritual awakening, known to transform earthly desires (love/lust) into enlightenment</w:t>
      </w:r>
      <w:r>
        <w:rPr>
          <w:rFonts w:ascii="Calibri" w:eastAsia="Times New Roman" w:hAnsi="Calibri" w:cs="Calibri"/>
          <w:color w:val="222222"/>
        </w:rPr>
        <w:t xml:space="preserve">. This effect is in a radius of 10 feet per level of the </w:t>
      </w: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All allies are granted +4 to their Wisdom scores. The </w:t>
      </w:r>
      <w:proofErr w:type="spellStart"/>
      <w:r>
        <w:rPr>
          <w:rFonts w:ascii="Calibri" w:eastAsia="Times New Roman" w:hAnsi="Calibri" w:cs="Calibri"/>
          <w:color w:val="222222"/>
        </w:rPr>
        <w:t>Gukashu</w:t>
      </w:r>
      <w:proofErr w:type="spellEnd"/>
      <w:r>
        <w:rPr>
          <w:rFonts w:ascii="Calibri" w:eastAsia="Times New Roman" w:hAnsi="Calibri" w:cs="Calibri"/>
          <w:color w:val="222222"/>
        </w:rPr>
        <w:t xml:space="preserve"> becomes translucent and ephemeral, all attacks to her person have only a 20% chance of effecting her form. This effect lasts one minute. </w:t>
      </w:r>
    </w:p>
    <w:p w14:paraId="7D2E30B1" w14:textId="46CFBA7E" w:rsidR="009B7961" w:rsidRDefault="009B7961" w:rsidP="009B7961">
      <w:pPr>
        <w:shd w:val="clear" w:color="auto" w:fill="FFFFFF"/>
        <w:spacing w:line="253" w:lineRule="atLeast"/>
        <w:rPr>
          <w:rFonts w:ascii="Calibri" w:eastAsia="Times New Roman" w:hAnsi="Calibri" w:cs="Calibri"/>
          <w:color w:val="222222"/>
        </w:rPr>
      </w:pPr>
    </w:p>
    <w:p w14:paraId="2A324034" w14:textId="6D8C4CE2" w:rsidR="009B7961" w:rsidRPr="009B7961" w:rsidRDefault="009B7961" w:rsidP="009B7961">
      <w:pPr>
        <w:shd w:val="clear" w:color="auto" w:fill="FFFFFF"/>
        <w:spacing w:line="253" w:lineRule="atLeast"/>
        <w:rPr>
          <w:rFonts w:ascii="Calibri" w:eastAsia="Times New Roman" w:hAnsi="Calibri" w:cs="Calibri"/>
          <w:color w:val="222222"/>
        </w:rPr>
      </w:pPr>
    </w:p>
    <w:p w14:paraId="4063BE84" w14:textId="77777777" w:rsidR="009B7961" w:rsidRPr="009B7961" w:rsidRDefault="009B7961" w:rsidP="009B7961">
      <w:pPr>
        <w:shd w:val="clear" w:color="auto" w:fill="FFFFFF"/>
        <w:spacing w:line="253" w:lineRule="atLeast"/>
        <w:rPr>
          <w:rFonts w:ascii="Calibri" w:eastAsia="Times New Roman" w:hAnsi="Calibri" w:cs="Calibri"/>
          <w:color w:val="222222"/>
        </w:rPr>
      </w:pPr>
    </w:p>
    <w:p w14:paraId="7D539F30" w14:textId="0C0EE189" w:rsidR="009D5BBD" w:rsidRDefault="009D5BBD" w:rsidP="0076144E">
      <w:pPr>
        <w:shd w:val="clear" w:color="auto" w:fill="FFFFFF"/>
        <w:spacing w:after="0" w:line="253" w:lineRule="atLeast"/>
        <w:rPr>
          <w:rFonts w:ascii="Calibri" w:eastAsia="Times New Roman" w:hAnsi="Calibri" w:cs="Calibri"/>
          <w:color w:val="222222"/>
        </w:rPr>
      </w:pPr>
    </w:p>
    <w:p w14:paraId="31EF0A3B" w14:textId="3A683B85" w:rsidR="009D5BBD" w:rsidRDefault="009D5BBD" w:rsidP="0076144E">
      <w:pPr>
        <w:shd w:val="clear" w:color="auto" w:fill="FFFFFF"/>
        <w:spacing w:after="0" w:line="253" w:lineRule="atLeast"/>
        <w:rPr>
          <w:rFonts w:ascii="Calibri" w:eastAsia="Times New Roman" w:hAnsi="Calibri" w:cs="Calibri"/>
          <w:color w:val="222222"/>
        </w:rPr>
      </w:pPr>
    </w:p>
    <w:p w14:paraId="4BC03F19" w14:textId="29417D7F" w:rsidR="009D5BBD" w:rsidRDefault="009D5BBD" w:rsidP="0076144E">
      <w:pPr>
        <w:shd w:val="clear" w:color="auto" w:fill="FFFFFF"/>
        <w:spacing w:after="0" w:line="253" w:lineRule="atLeast"/>
        <w:rPr>
          <w:rFonts w:ascii="Calibri" w:eastAsia="Times New Roman" w:hAnsi="Calibri" w:cs="Calibri"/>
          <w:color w:val="222222"/>
        </w:rPr>
      </w:pPr>
    </w:p>
    <w:p w14:paraId="743C03F2" w14:textId="77777777" w:rsidR="006A7AFE" w:rsidRPr="006A7AFE" w:rsidRDefault="009D5BBD" w:rsidP="0076144E">
      <w:pPr>
        <w:shd w:val="clear" w:color="auto" w:fill="FFFFFF"/>
        <w:spacing w:after="0" w:line="253" w:lineRule="atLeast"/>
        <w:rPr>
          <w:rFonts w:ascii="Calibri" w:eastAsia="Times New Roman" w:hAnsi="Calibri" w:cs="Calibri"/>
          <w:color w:val="222222"/>
          <w:sz w:val="28"/>
          <w:szCs w:val="28"/>
        </w:rPr>
      </w:pPr>
      <w:r w:rsidRPr="006A7AFE">
        <w:rPr>
          <w:noProof/>
          <w:sz w:val="28"/>
          <w:szCs w:val="28"/>
        </w:rPr>
        <w:drawing>
          <wp:anchor distT="0" distB="0" distL="114300" distR="114300" simplePos="0" relativeHeight="251665408" behindDoc="1" locked="0" layoutInCell="1" allowOverlap="1" wp14:anchorId="411C2D92" wp14:editId="4F1F9FEC">
            <wp:simplePos x="0" y="0"/>
            <wp:positionH relativeFrom="column">
              <wp:posOffset>0</wp:posOffset>
            </wp:positionH>
            <wp:positionV relativeFrom="paragraph">
              <wp:posOffset>0</wp:posOffset>
            </wp:positionV>
            <wp:extent cx="2762250" cy="5733306"/>
            <wp:effectExtent l="0" t="0" r="0" b="1270"/>
            <wp:wrapTight wrapText="bothSides">
              <wp:wrapPolygon edited="0">
                <wp:start x="0" y="0"/>
                <wp:lineTo x="0" y="21533"/>
                <wp:lineTo x="21451" y="21533"/>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2250" cy="5733306"/>
                    </a:xfrm>
                    <a:prstGeom prst="rect">
                      <a:avLst/>
                    </a:prstGeom>
                  </pic:spPr>
                </pic:pic>
              </a:graphicData>
            </a:graphic>
          </wp:anchor>
        </w:drawing>
      </w:r>
      <w:r w:rsidR="0076144E" w:rsidRPr="006A7AFE">
        <w:rPr>
          <w:rFonts w:ascii="Calibri" w:eastAsia="Times New Roman" w:hAnsi="Calibri" w:cs="Calibri"/>
          <w:b/>
          <w:bCs/>
          <w:color w:val="222222"/>
          <w:sz w:val="28"/>
          <w:szCs w:val="28"/>
        </w:rPr>
        <w:t>Druid </w:t>
      </w:r>
      <w:bookmarkStart w:id="3" w:name="druid"/>
      <w:bookmarkEnd w:id="3"/>
    </w:p>
    <w:p w14:paraId="45E635A3" w14:textId="2678680A" w:rsid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Those who dwell in the forest become one with the powers of nature called </w:t>
      </w:r>
      <w:r w:rsidRPr="0076144E">
        <w:rPr>
          <w:rFonts w:ascii="Calibri" w:eastAsia="Times New Roman" w:hAnsi="Calibri" w:cs="Calibri"/>
          <w:b/>
          <w:bCs/>
          <w:color w:val="222222"/>
        </w:rPr>
        <w:t>Kami</w:t>
      </w:r>
      <w:r w:rsidRPr="0076144E">
        <w:rPr>
          <w:rFonts w:ascii="Calibri" w:eastAsia="Times New Roman" w:hAnsi="Calibri" w:cs="Calibri"/>
          <w:color w:val="222222"/>
        </w:rPr>
        <w:t>. Druids Those who walk the path of </w:t>
      </w:r>
      <w:r w:rsidRPr="0076144E">
        <w:rPr>
          <w:rFonts w:ascii="Calibri" w:eastAsia="Times New Roman" w:hAnsi="Calibri" w:cs="Calibri"/>
          <w:b/>
          <w:bCs/>
          <w:color w:val="222222"/>
        </w:rPr>
        <w:t>Matsuri</w:t>
      </w:r>
      <w:r w:rsidRPr="0076144E">
        <w:rPr>
          <w:rFonts w:ascii="Calibri" w:eastAsia="Times New Roman" w:hAnsi="Calibri" w:cs="Calibri"/>
          <w:color w:val="222222"/>
        </w:rPr>
        <w:t> become druids. Matsuri is the worship and honor given to the kami and ancestral spirits. Certain women who are considered the purest are called </w:t>
      </w:r>
      <w:r w:rsidRPr="0076144E">
        <w:rPr>
          <w:rFonts w:ascii="Calibri" w:eastAsia="Times New Roman" w:hAnsi="Calibri" w:cs="Calibri"/>
          <w:b/>
          <w:bCs/>
          <w:color w:val="222222"/>
        </w:rPr>
        <w:t>Miko</w:t>
      </w:r>
      <w:r w:rsidRPr="0076144E">
        <w:rPr>
          <w:rFonts w:ascii="Calibri" w:eastAsia="Times New Roman" w:hAnsi="Calibri" w:cs="Calibri"/>
          <w:color w:val="222222"/>
        </w:rPr>
        <w:t>. They are deemed worthy to take on the nature of the kami and gradually become kami themselves. These are called </w:t>
      </w:r>
      <w:proofErr w:type="spellStart"/>
      <w:r w:rsidRPr="0076144E">
        <w:rPr>
          <w:rFonts w:ascii="Calibri" w:eastAsia="Times New Roman" w:hAnsi="Calibri" w:cs="Calibri"/>
          <w:b/>
          <w:bCs/>
          <w:color w:val="222222"/>
        </w:rPr>
        <w:t>Hime-gami</w:t>
      </w:r>
      <w:proofErr w:type="spellEnd"/>
      <w:r w:rsidRPr="0076144E">
        <w:rPr>
          <w:rFonts w:ascii="Calibri" w:eastAsia="Times New Roman" w:hAnsi="Calibri" w:cs="Calibri"/>
          <w:color w:val="222222"/>
        </w:rPr>
        <w:t>, or female kami.</w:t>
      </w:r>
      <w:r w:rsidR="006D7093" w:rsidRPr="006D7093">
        <w:rPr>
          <w:rFonts w:cstheme="minorHAnsi"/>
        </w:rPr>
        <w:t xml:space="preserve"> </w:t>
      </w:r>
      <w:r w:rsidR="006D7093">
        <w:rPr>
          <w:rFonts w:cstheme="minorHAnsi"/>
        </w:rPr>
        <w:t xml:space="preserve">A Matsuri druid is given a charm called a </w:t>
      </w:r>
      <w:proofErr w:type="spellStart"/>
      <w:r w:rsidR="006D7093" w:rsidRPr="0074000C">
        <w:rPr>
          <w:rFonts w:cstheme="minorHAnsi"/>
          <w:b/>
          <w:bCs/>
        </w:rPr>
        <w:t>Mamori</w:t>
      </w:r>
      <w:proofErr w:type="spellEnd"/>
      <w:r w:rsidR="006D7093" w:rsidRPr="0074000C">
        <w:rPr>
          <w:rFonts w:cstheme="minorHAnsi"/>
          <w:b/>
          <w:bCs/>
        </w:rPr>
        <w:t xml:space="preserve"> </w:t>
      </w:r>
      <w:r w:rsidR="006D7093" w:rsidRPr="006D7093">
        <w:rPr>
          <w:rFonts w:cstheme="minorHAnsi"/>
        </w:rPr>
        <w:t xml:space="preserve">when they begin their life journey. The charm helps the </w:t>
      </w:r>
      <w:r w:rsidR="006D7093">
        <w:rPr>
          <w:rFonts w:cstheme="minorHAnsi"/>
        </w:rPr>
        <w:t>Matsuri Druid remain pure. It also protects them from</w:t>
      </w:r>
      <w:r w:rsidR="006D7093" w:rsidRPr="0074000C">
        <w:rPr>
          <w:rFonts w:cstheme="minorHAnsi"/>
        </w:rPr>
        <w:t xml:space="preserve"> evil kami striking </w:t>
      </w:r>
      <w:r w:rsidR="006D7093">
        <w:rPr>
          <w:rFonts w:cstheme="minorHAnsi"/>
        </w:rPr>
        <w:t xml:space="preserve">them </w:t>
      </w:r>
      <w:r w:rsidR="006D7093" w:rsidRPr="0074000C">
        <w:rPr>
          <w:rFonts w:cstheme="minorHAnsi"/>
        </w:rPr>
        <w:t>with sickness or causing disaster to befall them</w:t>
      </w:r>
      <w:r w:rsidR="006D7093">
        <w:rPr>
          <w:rFonts w:cstheme="minorHAnsi"/>
        </w:rPr>
        <w:t xml:space="preserve">. </w:t>
      </w:r>
    </w:p>
    <w:p w14:paraId="5BD65B26" w14:textId="4973ADAD" w:rsidR="009D5BBD" w:rsidRDefault="009D5BBD" w:rsidP="0076144E">
      <w:pPr>
        <w:shd w:val="clear" w:color="auto" w:fill="FFFFFF"/>
        <w:spacing w:after="0" w:line="253" w:lineRule="atLeast"/>
        <w:rPr>
          <w:rFonts w:ascii="Calibri" w:eastAsia="Times New Roman" w:hAnsi="Calibri" w:cs="Calibri"/>
          <w:color w:val="222222"/>
        </w:rPr>
      </w:pPr>
    </w:p>
    <w:p w14:paraId="75DA9CC3" w14:textId="5EBCD9A7" w:rsidR="009D5BBD" w:rsidRDefault="009D5BBD" w:rsidP="0076144E">
      <w:pPr>
        <w:shd w:val="clear" w:color="auto" w:fill="FFFFFF"/>
        <w:spacing w:after="0" w:line="253" w:lineRule="atLeast"/>
        <w:rPr>
          <w:rFonts w:ascii="Calibri" w:eastAsia="Times New Roman" w:hAnsi="Calibri" w:cs="Calibri"/>
          <w:color w:val="222222"/>
        </w:rPr>
      </w:pPr>
    </w:p>
    <w:p w14:paraId="159DCF02" w14:textId="06A9D5A1" w:rsidR="009B7961" w:rsidRDefault="009B7961" w:rsidP="009B7961">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Druids retain all traits of the normal druid class. In addition, they obtain:</w:t>
      </w:r>
    </w:p>
    <w:p w14:paraId="3C753EDB" w14:textId="18361B28" w:rsidR="006D7093" w:rsidRDefault="00B46E21" w:rsidP="006D7093">
      <w:pPr>
        <w:pStyle w:val="ListParagraph"/>
        <w:numPr>
          <w:ilvl w:val="0"/>
          <w:numId w:val="1"/>
        </w:numPr>
        <w:shd w:val="clear" w:color="auto" w:fill="FFFFFF"/>
        <w:spacing w:line="253" w:lineRule="atLeast"/>
        <w:rPr>
          <w:rFonts w:ascii="Calibri" w:eastAsia="Times New Roman" w:hAnsi="Calibri" w:cs="Calibri"/>
          <w:color w:val="222222"/>
        </w:rPr>
      </w:pPr>
      <w:r w:rsidRPr="00B46E21">
        <w:rPr>
          <w:rFonts w:ascii="Calibri" w:eastAsia="Times New Roman" w:hAnsi="Calibri" w:cs="Calibri"/>
          <w:b/>
          <w:bCs/>
          <w:color w:val="222222"/>
        </w:rPr>
        <w:t xml:space="preserve">Summon </w:t>
      </w:r>
      <w:proofErr w:type="spellStart"/>
      <w:r w:rsidRPr="00B46E21">
        <w:rPr>
          <w:rFonts w:ascii="Calibri" w:eastAsia="Times New Roman" w:hAnsi="Calibri" w:cs="Calibri"/>
          <w:b/>
          <w:bCs/>
          <w:color w:val="222222"/>
        </w:rPr>
        <w:t>Hokora</w:t>
      </w:r>
      <w:proofErr w:type="spellEnd"/>
      <w:r>
        <w:rPr>
          <w:rFonts w:ascii="Calibri" w:eastAsia="Times New Roman" w:hAnsi="Calibri" w:cs="Calibri"/>
          <w:color w:val="222222"/>
        </w:rPr>
        <w:t xml:space="preserve"> - </w:t>
      </w:r>
      <w:r w:rsidR="006D7093">
        <w:rPr>
          <w:rFonts w:ascii="Calibri" w:eastAsia="Times New Roman" w:hAnsi="Calibri" w:cs="Calibri"/>
          <w:color w:val="222222"/>
        </w:rPr>
        <w:t xml:space="preserve">Once per day the </w:t>
      </w:r>
      <w:r>
        <w:rPr>
          <w:rFonts w:ascii="Calibri" w:eastAsia="Times New Roman" w:hAnsi="Calibri" w:cs="Calibri"/>
          <w:color w:val="222222"/>
        </w:rPr>
        <w:t xml:space="preserve">Matsuri Druid can create a </w:t>
      </w:r>
      <w:proofErr w:type="spellStart"/>
      <w:r>
        <w:rPr>
          <w:rFonts w:ascii="Calibri" w:eastAsia="Times New Roman" w:hAnsi="Calibri" w:cs="Calibri"/>
          <w:color w:val="222222"/>
        </w:rPr>
        <w:t>Hokora</w:t>
      </w:r>
      <w:proofErr w:type="spellEnd"/>
      <w:r>
        <w:rPr>
          <w:rFonts w:ascii="Calibri" w:eastAsia="Times New Roman" w:hAnsi="Calibri" w:cs="Calibri"/>
          <w:color w:val="222222"/>
        </w:rPr>
        <w:t xml:space="preserve">, a special shrine to the Kami that is suffused with pure life force. It appears much like the structure from </w:t>
      </w:r>
      <w:proofErr w:type="spellStart"/>
      <w:r>
        <w:rPr>
          <w:rFonts w:ascii="Calibri" w:eastAsia="Times New Roman" w:hAnsi="Calibri" w:cs="Calibri"/>
          <w:color w:val="222222"/>
        </w:rPr>
        <w:t>Leomund’s</w:t>
      </w:r>
      <w:proofErr w:type="spellEnd"/>
      <w:r>
        <w:rPr>
          <w:rFonts w:ascii="Calibri" w:eastAsia="Times New Roman" w:hAnsi="Calibri" w:cs="Calibri"/>
          <w:color w:val="222222"/>
        </w:rPr>
        <w:t xml:space="preserve"> Secure Shelter, but is rustic and covered in living fines, flowers, and small insects. While here the Matsuri Druid is protected from all harm, as are anyone who join her within the structure. The </w:t>
      </w:r>
      <w:proofErr w:type="spellStart"/>
      <w:r>
        <w:rPr>
          <w:rFonts w:ascii="Calibri" w:eastAsia="Times New Roman" w:hAnsi="Calibri" w:cs="Calibri"/>
          <w:color w:val="222222"/>
        </w:rPr>
        <w:t>Hokora</w:t>
      </w:r>
      <w:proofErr w:type="spellEnd"/>
      <w:r>
        <w:rPr>
          <w:rFonts w:ascii="Calibri" w:eastAsia="Times New Roman" w:hAnsi="Calibri" w:cs="Calibri"/>
          <w:color w:val="222222"/>
        </w:rPr>
        <w:t xml:space="preserve"> disappears after 24 hours. </w:t>
      </w:r>
    </w:p>
    <w:p w14:paraId="29264D27" w14:textId="6C35CFD5" w:rsidR="00B46E21" w:rsidRDefault="006430BC" w:rsidP="006D7093">
      <w:pPr>
        <w:pStyle w:val="ListParagraph"/>
        <w:numPr>
          <w:ilvl w:val="0"/>
          <w:numId w:val="1"/>
        </w:numPr>
        <w:shd w:val="clear" w:color="auto" w:fill="FFFFFF"/>
        <w:spacing w:line="253" w:lineRule="atLeast"/>
        <w:rPr>
          <w:rFonts w:ascii="Calibri" w:eastAsia="Times New Roman" w:hAnsi="Calibri" w:cs="Calibri"/>
          <w:color w:val="222222"/>
        </w:rPr>
      </w:pPr>
      <w:r>
        <w:rPr>
          <w:rFonts w:ascii="Calibri" w:eastAsia="Times New Roman" w:hAnsi="Calibri" w:cs="Calibri"/>
          <w:b/>
          <w:bCs/>
          <w:color w:val="222222"/>
        </w:rPr>
        <w:t>Choru</w:t>
      </w:r>
      <w:r w:rsidRPr="006430BC">
        <w:rPr>
          <w:rFonts w:ascii="Calibri" w:eastAsia="Times New Roman" w:hAnsi="Calibri" w:cs="Calibri"/>
          <w:b/>
          <w:bCs/>
          <w:color w:val="222222"/>
        </w:rPr>
        <w:t>s of the Kami</w:t>
      </w:r>
      <w:r>
        <w:rPr>
          <w:rFonts w:ascii="Calibri" w:eastAsia="Times New Roman" w:hAnsi="Calibri" w:cs="Calibri"/>
          <w:color w:val="222222"/>
        </w:rPr>
        <w:t xml:space="preserve"> – Once per day the Matsuri Druid can enter a trance and listen to the collective voice of the spirits of nature. This must take place in relative calm and quiet and near a forest, windy plain, babbling brook, or other natural setting. On a successful Wisdom check the Matsuri Druid can hear the voices of Kami which often contain portents of upcoming events. </w:t>
      </w:r>
    </w:p>
    <w:p w14:paraId="677312D1" w14:textId="3F3280F2" w:rsidR="006430BC" w:rsidRPr="006D7093" w:rsidRDefault="006430BC" w:rsidP="006D7093">
      <w:pPr>
        <w:pStyle w:val="ListParagraph"/>
        <w:numPr>
          <w:ilvl w:val="0"/>
          <w:numId w:val="1"/>
        </w:numPr>
        <w:shd w:val="clear" w:color="auto" w:fill="FFFFFF"/>
        <w:spacing w:line="253" w:lineRule="atLeast"/>
        <w:rPr>
          <w:rFonts w:ascii="Calibri" w:eastAsia="Times New Roman" w:hAnsi="Calibri" w:cs="Calibri"/>
          <w:color w:val="222222"/>
        </w:rPr>
      </w:pPr>
      <w:r>
        <w:rPr>
          <w:rFonts w:ascii="Calibri" w:eastAsia="Times New Roman" w:hAnsi="Calibri" w:cs="Calibri"/>
          <w:b/>
          <w:bCs/>
          <w:color w:val="222222"/>
        </w:rPr>
        <w:t xml:space="preserve">Wrath of </w:t>
      </w:r>
      <w:r w:rsidR="0008135C">
        <w:rPr>
          <w:rFonts w:ascii="Calibri" w:eastAsia="Times New Roman" w:hAnsi="Calibri" w:cs="Calibri"/>
          <w:b/>
          <w:bCs/>
          <w:color w:val="222222"/>
        </w:rPr>
        <w:t>the Land –</w:t>
      </w:r>
      <w:r w:rsidR="0008135C" w:rsidRPr="0008135C">
        <w:rPr>
          <w:rFonts w:ascii="Calibri" w:eastAsia="Times New Roman" w:hAnsi="Calibri" w:cs="Calibri"/>
          <w:color w:val="222222"/>
        </w:rPr>
        <w:t xml:space="preserve"> Once per </w:t>
      </w:r>
      <w:r w:rsidR="0008135C">
        <w:rPr>
          <w:rFonts w:ascii="Calibri" w:eastAsia="Times New Roman" w:hAnsi="Calibri" w:cs="Calibri"/>
          <w:color w:val="222222"/>
        </w:rPr>
        <w:t xml:space="preserve">day the Matsuri Druid can summon plant life in the surrounding area to rise up and ensnare the object of her wrath. This effect takes place in a radius of 10 feet per level of the Matsuri Druid and must take place where there is vegetation. All opponents within the area must make a grapple check DC 18 or be ensnared. This check can take place </w:t>
      </w:r>
      <w:r w:rsidR="0008135C">
        <w:rPr>
          <w:rFonts w:ascii="Calibri" w:eastAsia="Times New Roman" w:hAnsi="Calibri" w:cs="Calibri"/>
          <w:color w:val="222222"/>
        </w:rPr>
        <w:lastRenderedPageBreak/>
        <w:t xml:space="preserve">every round until they are free, but if they remain within the </w:t>
      </w:r>
      <w:proofErr w:type="gramStart"/>
      <w:r w:rsidR="0008135C">
        <w:rPr>
          <w:rFonts w:ascii="Calibri" w:eastAsia="Times New Roman" w:hAnsi="Calibri" w:cs="Calibri"/>
          <w:color w:val="222222"/>
        </w:rPr>
        <w:t>area</w:t>
      </w:r>
      <w:proofErr w:type="gramEnd"/>
      <w:r w:rsidR="0008135C">
        <w:rPr>
          <w:rFonts w:ascii="Calibri" w:eastAsia="Times New Roman" w:hAnsi="Calibri" w:cs="Calibri"/>
          <w:color w:val="222222"/>
        </w:rPr>
        <w:t xml:space="preserve"> they must continue making the check or lose a turn for each turn ensnared. </w:t>
      </w:r>
    </w:p>
    <w:p w14:paraId="0DF6BC67" w14:textId="4DA68200" w:rsidR="009D5BBD" w:rsidRDefault="009D5BBD" w:rsidP="0076144E">
      <w:pPr>
        <w:shd w:val="clear" w:color="auto" w:fill="FFFFFF"/>
        <w:spacing w:after="0" w:line="253" w:lineRule="atLeast"/>
        <w:rPr>
          <w:rFonts w:ascii="Calibri" w:eastAsia="Times New Roman" w:hAnsi="Calibri" w:cs="Calibri"/>
          <w:color w:val="222222"/>
        </w:rPr>
      </w:pPr>
    </w:p>
    <w:p w14:paraId="07D617E4" w14:textId="3B5F29CB" w:rsidR="009D5BBD" w:rsidRDefault="009D5BBD" w:rsidP="0076144E">
      <w:pPr>
        <w:shd w:val="clear" w:color="auto" w:fill="FFFFFF"/>
        <w:spacing w:after="0" w:line="253" w:lineRule="atLeast"/>
        <w:rPr>
          <w:rFonts w:ascii="Calibri" w:eastAsia="Times New Roman" w:hAnsi="Calibri" w:cs="Calibri"/>
          <w:color w:val="222222"/>
        </w:rPr>
      </w:pPr>
    </w:p>
    <w:p w14:paraId="4CD331C7" w14:textId="5D2981BF" w:rsidR="009D5BBD" w:rsidRDefault="009D5BBD" w:rsidP="0076144E">
      <w:pPr>
        <w:shd w:val="clear" w:color="auto" w:fill="FFFFFF"/>
        <w:spacing w:after="0" w:line="253" w:lineRule="atLeast"/>
        <w:rPr>
          <w:rFonts w:ascii="Calibri" w:eastAsia="Times New Roman" w:hAnsi="Calibri" w:cs="Calibri"/>
          <w:color w:val="222222"/>
        </w:rPr>
      </w:pPr>
    </w:p>
    <w:p w14:paraId="1C637027" w14:textId="2DD253FF" w:rsidR="009D5BBD" w:rsidRDefault="009D5BBD" w:rsidP="0076144E">
      <w:pPr>
        <w:shd w:val="clear" w:color="auto" w:fill="FFFFFF"/>
        <w:spacing w:after="0" w:line="253" w:lineRule="atLeast"/>
        <w:rPr>
          <w:rFonts w:ascii="Calibri" w:eastAsia="Times New Roman" w:hAnsi="Calibri" w:cs="Calibri"/>
          <w:color w:val="222222"/>
        </w:rPr>
      </w:pPr>
    </w:p>
    <w:p w14:paraId="78ED3094" w14:textId="77777777" w:rsidR="009D5BBD" w:rsidRPr="0076144E" w:rsidRDefault="009D5BBD" w:rsidP="0076144E">
      <w:pPr>
        <w:shd w:val="clear" w:color="auto" w:fill="FFFFFF"/>
        <w:spacing w:after="0" w:line="253" w:lineRule="atLeast"/>
        <w:rPr>
          <w:rFonts w:ascii="Calibri" w:eastAsia="Times New Roman" w:hAnsi="Calibri" w:cs="Calibri"/>
          <w:color w:val="222222"/>
        </w:rPr>
      </w:pPr>
    </w:p>
    <w:p w14:paraId="2BA4905F" w14:textId="77777777" w:rsidR="0076144E" w:rsidRP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w:t>
      </w:r>
    </w:p>
    <w:p w14:paraId="3474D6EF" w14:textId="77777777" w:rsidR="009D5BBD" w:rsidRDefault="009D5BBD">
      <w:pPr>
        <w:rPr>
          <w:rFonts w:ascii="Calibri" w:eastAsia="Times New Roman" w:hAnsi="Calibri" w:cs="Calibri"/>
          <w:color w:val="222222"/>
        </w:rPr>
      </w:pPr>
      <w:r>
        <w:rPr>
          <w:rFonts w:ascii="Calibri" w:eastAsia="Times New Roman" w:hAnsi="Calibri" w:cs="Calibri"/>
          <w:color w:val="222222"/>
        </w:rPr>
        <w:br w:type="page"/>
      </w:r>
    </w:p>
    <w:p w14:paraId="63436467" w14:textId="7BE1E60C" w:rsidR="0076144E" w:rsidRDefault="009D5BBD" w:rsidP="0076144E">
      <w:pPr>
        <w:shd w:val="clear" w:color="auto" w:fill="FFFFFF"/>
        <w:spacing w:after="0" w:line="253" w:lineRule="atLeast"/>
        <w:rPr>
          <w:rFonts w:ascii="Calibri" w:eastAsia="Times New Roman" w:hAnsi="Calibri" w:cs="Calibri"/>
          <w:color w:val="222222"/>
        </w:rPr>
      </w:pPr>
      <w:r>
        <w:rPr>
          <w:noProof/>
        </w:rPr>
        <w:lastRenderedPageBreak/>
        <w:drawing>
          <wp:anchor distT="0" distB="0" distL="114300" distR="114300" simplePos="0" relativeHeight="251666432" behindDoc="1" locked="0" layoutInCell="1" allowOverlap="1" wp14:anchorId="24434E80" wp14:editId="4396FAE7">
            <wp:simplePos x="0" y="0"/>
            <wp:positionH relativeFrom="margin">
              <wp:align>left</wp:align>
            </wp:positionH>
            <wp:positionV relativeFrom="paragraph">
              <wp:posOffset>0</wp:posOffset>
            </wp:positionV>
            <wp:extent cx="4324350" cy="4324350"/>
            <wp:effectExtent l="0" t="0" r="0" b="0"/>
            <wp:wrapTight wrapText="bothSides">
              <wp:wrapPolygon edited="0">
                <wp:start x="0" y="0"/>
                <wp:lineTo x="0" y="21505"/>
                <wp:lineTo x="21505" y="21505"/>
                <wp:lineTo x="215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4350" cy="4324350"/>
                    </a:xfrm>
                    <a:prstGeom prst="rect">
                      <a:avLst/>
                    </a:prstGeom>
                  </pic:spPr>
                </pic:pic>
              </a:graphicData>
            </a:graphic>
            <wp14:sizeRelH relativeFrom="margin">
              <wp14:pctWidth>0</wp14:pctWidth>
            </wp14:sizeRelH>
            <wp14:sizeRelV relativeFrom="margin">
              <wp14:pctHeight>0</wp14:pctHeight>
            </wp14:sizeRelV>
          </wp:anchor>
        </w:drawing>
      </w:r>
      <w:r w:rsidR="0076144E" w:rsidRPr="0076144E">
        <w:rPr>
          <w:rFonts w:ascii="Calibri" w:eastAsia="Times New Roman" w:hAnsi="Calibri" w:cs="Calibri"/>
          <w:color w:val="222222"/>
        </w:rPr>
        <w:t>* </w:t>
      </w:r>
      <w:r w:rsidR="0076144E" w:rsidRPr="0076144E">
        <w:rPr>
          <w:rFonts w:ascii="Calibri" w:eastAsia="Times New Roman" w:hAnsi="Calibri" w:cs="Calibri"/>
          <w:b/>
          <w:bCs/>
          <w:color w:val="222222"/>
        </w:rPr>
        <w:t>Fighter</w:t>
      </w:r>
      <w:r w:rsidR="0076144E" w:rsidRPr="0076144E">
        <w:rPr>
          <w:rFonts w:ascii="Calibri" w:eastAsia="Times New Roman" w:hAnsi="Calibri" w:cs="Calibri"/>
          <w:color w:val="222222"/>
        </w:rPr>
        <w:t> – These are all warriors who practice the art of soldiery. Some may even be fallen Samurai, called Ronin, who have no master but who still possess the power of </w:t>
      </w:r>
      <w:r w:rsidR="0076144E" w:rsidRPr="0076144E">
        <w:rPr>
          <w:rFonts w:ascii="Calibri" w:eastAsia="Times New Roman" w:hAnsi="Calibri" w:cs="Calibri"/>
          <w:b/>
          <w:bCs/>
          <w:color w:val="222222"/>
        </w:rPr>
        <w:t>Mushin</w:t>
      </w:r>
      <w:r w:rsidR="0076144E" w:rsidRPr="0076144E">
        <w:rPr>
          <w:rFonts w:ascii="Calibri" w:eastAsia="Times New Roman" w:hAnsi="Calibri" w:cs="Calibri"/>
          <w:color w:val="222222"/>
        </w:rPr>
        <w:t>: “no-mind-ness,” the mental state of forgetting oneself that often accompanies great warriors.</w:t>
      </w:r>
    </w:p>
    <w:p w14:paraId="0EC21FE0" w14:textId="484D8E12" w:rsidR="009D5BBD" w:rsidRDefault="009D5BBD" w:rsidP="0076144E">
      <w:pPr>
        <w:shd w:val="clear" w:color="auto" w:fill="FFFFFF"/>
        <w:spacing w:after="0" w:line="253" w:lineRule="atLeast"/>
        <w:rPr>
          <w:rFonts w:ascii="Calibri" w:eastAsia="Times New Roman" w:hAnsi="Calibri" w:cs="Calibri"/>
          <w:color w:val="222222"/>
        </w:rPr>
      </w:pPr>
    </w:p>
    <w:p w14:paraId="116F12EB" w14:textId="22320795" w:rsidR="009B7961" w:rsidRDefault="009B7961" w:rsidP="009B7961">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Ronin retain all traits of the normal fighter class. In addition, they obtain:</w:t>
      </w:r>
    </w:p>
    <w:p w14:paraId="62501D22" w14:textId="55F8CE1A" w:rsidR="009D5BBD" w:rsidRDefault="00D16B82" w:rsidP="00D16B82">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Mushin focus</w:t>
      </w:r>
      <w:r>
        <w:rPr>
          <w:rFonts w:ascii="Calibri" w:eastAsia="Times New Roman" w:hAnsi="Calibri" w:cs="Calibri"/>
          <w:color w:val="222222"/>
        </w:rPr>
        <w:t xml:space="preserve"> – after meditating for a minimum of one hour, a Ronin is able to tap into the power of Mushin, unleashing improved fighting ability. Once per day they may do the following:</w:t>
      </w:r>
    </w:p>
    <w:p w14:paraId="45079BA7" w14:textId="45E5ED99" w:rsidR="00D16B82" w:rsidRDefault="00D16B82" w:rsidP="00D16B82">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Deft Stroke</w:t>
      </w:r>
      <w:r>
        <w:rPr>
          <w:rFonts w:ascii="Calibri" w:eastAsia="Times New Roman" w:hAnsi="Calibri" w:cs="Calibri"/>
          <w:color w:val="222222"/>
        </w:rPr>
        <w:t xml:space="preserve"> – Once per day a Ronin can re-roll a single combat roll, whether to-hit or damage</w:t>
      </w:r>
    </w:p>
    <w:p w14:paraId="60400D8C" w14:textId="01A475B8" w:rsidR="00D16B82" w:rsidRDefault="00D16B82" w:rsidP="00D16B82">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 xml:space="preserve">Fury of </w:t>
      </w:r>
      <w:proofErr w:type="spellStart"/>
      <w:r w:rsidRPr="0069109C">
        <w:rPr>
          <w:rFonts w:ascii="Calibri" w:eastAsia="Times New Roman" w:hAnsi="Calibri" w:cs="Calibri"/>
          <w:b/>
          <w:bCs/>
          <w:color w:val="222222"/>
        </w:rPr>
        <w:t>Fujin</w:t>
      </w:r>
      <w:proofErr w:type="spellEnd"/>
      <w:r>
        <w:rPr>
          <w:rFonts w:ascii="Calibri" w:eastAsia="Times New Roman" w:hAnsi="Calibri" w:cs="Calibri"/>
          <w:color w:val="222222"/>
        </w:rPr>
        <w:t xml:space="preserve"> – Once per day a Ronin can execute triple their number of attacks for a single round</w:t>
      </w:r>
    </w:p>
    <w:p w14:paraId="60C89392" w14:textId="6353A529" w:rsidR="00D16B82" w:rsidRDefault="00D16B82" w:rsidP="00D16B82">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Great Vault</w:t>
      </w:r>
      <w:r>
        <w:rPr>
          <w:rFonts w:ascii="Calibri" w:eastAsia="Times New Roman" w:hAnsi="Calibri" w:cs="Calibri"/>
          <w:color w:val="222222"/>
        </w:rPr>
        <w:t xml:space="preserve"> – Once per day a Ronin can perform a Jump check; for every point over 5 that the Ronin rolls (modified by their STR modifier) they can leap 5 feet in any direction (including straight up!)</w:t>
      </w:r>
    </w:p>
    <w:p w14:paraId="1E5B9C86" w14:textId="61BA9CAD" w:rsidR="00D16B82" w:rsidRDefault="0069109C" w:rsidP="00D16B82">
      <w:pPr>
        <w:pStyle w:val="ListParagraph"/>
        <w:numPr>
          <w:ilvl w:val="0"/>
          <w:numId w:val="1"/>
        </w:numPr>
        <w:shd w:val="clear" w:color="auto" w:fill="FFFFFF"/>
        <w:spacing w:after="0" w:line="253" w:lineRule="atLeast"/>
        <w:rPr>
          <w:rFonts w:ascii="Calibri" w:eastAsia="Times New Roman" w:hAnsi="Calibri" w:cs="Calibri"/>
          <w:color w:val="222222"/>
        </w:rPr>
      </w:pPr>
      <w:r>
        <w:rPr>
          <w:rFonts w:ascii="Calibri" w:eastAsia="Times New Roman" w:hAnsi="Calibri" w:cs="Calibri"/>
          <w:b/>
          <w:bCs/>
          <w:color w:val="222222"/>
        </w:rPr>
        <w:t>Mantis Bite</w:t>
      </w:r>
      <w:r w:rsidR="00D16B82" w:rsidRPr="0069109C">
        <w:rPr>
          <w:rFonts w:ascii="Calibri" w:eastAsia="Times New Roman" w:hAnsi="Calibri" w:cs="Calibri"/>
          <w:b/>
          <w:bCs/>
          <w:color w:val="222222"/>
        </w:rPr>
        <w:t xml:space="preserve"> </w:t>
      </w:r>
      <w:r w:rsidR="00D16B82">
        <w:rPr>
          <w:rFonts w:ascii="Calibri" w:eastAsia="Times New Roman" w:hAnsi="Calibri" w:cs="Calibri"/>
          <w:color w:val="222222"/>
        </w:rPr>
        <w:t>– Once per day a Ronin can attempt to finish off any single opponent with a death stroke removing their head; the opponent can be of any size category, but the attempt must be made within reach of the opponent’s head and can be done at the same time as a Great Vault to reach the head</w:t>
      </w:r>
    </w:p>
    <w:p w14:paraId="143F33B1" w14:textId="024FBC33" w:rsidR="009D5BBD" w:rsidRPr="00417FEE" w:rsidRDefault="0069109C" w:rsidP="003A3F6E">
      <w:pPr>
        <w:pStyle w:val="ListParagraph"/>
        <w:numPr>
          <w:ilvl w:val="0"/>
          <w:numId w:val="1"/>
        </w:numPr>
        <w:shd w:val="clear" w:color="auto" w:fill="FFFFFF"/>
        <w:spacing w:after="0" w:line="253" w:lineRule="atLeast"/>
        <w:rPr>
          <w:rFonts w:ascii="Calibri" w:eastAsia="Times New Roman" w:hAnsi="Calibri" w:cs="Calibri"/>
          <w:color w:val="222222"/>
        </w:rPr>
      </w:pPr>
      <w:r w:rsidRPr="00417FEE">
        <w:rPr>
          <w:rFonts w:ascii="Calibri" w:eastAsia="Times New Roman" w:hAnsi="Calibri" w:cs="Calibri"/>
          <w:b/>
          <w:bCs/>
          <w:color w:val="222222"/>
        </w:rPr>
        <w:t>Slippery Eel</w:t>
      </w:r>
      <w:r w:rsidR="00D16B82" w:rsidRPr="00417FEE">
        <w:rPr>
          <w:rFonts w:ascii="Calibri" w:eastAsia="Times New Roman" w:hAnsi="Calibri" w:cs="Calibri"/>
          <w:color w:val="222222"/>
        </w:rPr>
        <w:t xml:space="preserve"> – Once per day a Ronin can attempt a blinding flurry of moves that evades even the most impossible barrage of attacks. Such a move will lend the Ronin a +4 to AC for the next five rounds. </w:t>
      </w:r>
      <w:r w:rsidR="00417FEE">
        <w:rPr>
          <w:rFonts w:ascii="Calibri" w:eastAsia="Times New Roman" w:hAnsi="Calibri" w:cs="Calibri"/>
          <w:color w:val="222222"/>
        </w:rPr>
        <w:t>This action can be executed at the time of the threat but does not change the initiative order. However, this action does count as the player’s next action.</w:t>
      </w:r>
    </w:p>
    <w:p w14:paraId="663A830F" w14:textId="6DC2B95A" w:rsidR="009D5BBD" w:rsidRDefault="009D5BBD" w:rsidP="0076144E">
      <w:pPr>
        <w:shd w:val="clear" w:color="auto" w:fill="FFFFFF"/>
        <w:spacing w:after="0" w:line="253" w:lineRule="atLeast"/>
        <w:rPr>
          <w:rFonts w:ascii="Calibri" w:eastAsia="Times New Roman" w:hAnsi="Calibri" w:cs="Calibri"/>
          <w:color w:val="222222"/>
        </w:rPr>
      </w:pPr>
    </w:p>
    <w:p w14:paraId="624DA8E8" w14:textId="5855A5D2" w:rsidR="009D5BBD" w:rsidRDefault="009D5BBD" w:rsidP="0076144E">
      <w:pPr>
        <w:shd w:val="clear" w:color="auto" w:fill="FFFFFF"/>
        <w:spacing w:after="0" w:line="253" w:lineRule="atLeast"/>
        <w:rPr>
          <w:rFonts w:ascii="Calibri" w:eastAsia="Times New Roman" w:hAnsi="Calibri" w:cs="Calibri"/>
          <w:color w:val="222222"/>
        </w:rPr>
      </w:pPr>
    </w:p>
    <w:p w14:paraId="68C74573" w14:textId="3FC036A7" w:rsidR="009D5BBD" w:rsidRDefault="009D5BBD" w:rsidP="0076144E">
      <w:pPr>
        <w:shd w:val="clear" w:color="auto" w:fill="FFFFFF"/>
        <w:spacing w:after="0" w:line="253" w:lineRule="atLeast"/>
        <w:rPr>
          <w:rFonts w:ascii="Calibri" w:eastAsia="Times New Roman" w:hAnsi="Calibri" w:cs="Calibri"/>
          <w:color w:val="222222"/>
        </w:rPr>
      </w:pPr>
    </w:p>
    <w:p w14:paraId="4BFD7165" w14:textId="77777777" w:rsidR="009D5BBD" w:rsidRPr="0076144E" w:rsidRDefault="009D5BBD" w:rsidP="0076144E">
      <w:pPr>
        <w:shd w:val="clear" w:color="auto" w:fill="FFFFFF"/>
        <w:spacing w:after="0" w:line="253" w:lineRule="atLeast"/>
        <w:rPr>
          <w:rFonts w:ascii="Calibri" w:eastAsia="Times New Roman" w:hAnsi="Calibri" w:cs="Calibri"/>
          <w:color w:val="222222"/>
        </w:rPr>
      </w:pPr>
    </w:p>
    <w:p w14:paraId="2B6F9FBB" w14:textId="77777777" w:rsidR="0076144E" w:rsidRP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w:t>
      </w:r>
    </w:p>
    <w:p w14:paraId="6AF31A00" w14:textId="77777777" w:rsidR="009D5BBD" w:rsidRDefault="009D5BBD">
      <w:pPr>
        <w:rPr>
          <w:rFonts w:ascii="Calibri" w:eastAsia="Times New Roman" w:hAnsi="Calibri" w:cs="Calibri"/>
          <w:color w:val="222222"/>
        </w:rPr>
      </w:pPr>
      <w:r>
        <w:rPr>
          <w:rFonts w:ascii="Calibri" w:eastAsia="Times New Roman" w:hAnsi="Calibri" w:cs="Calibri"/>
          <w:color w:val="222222"/>
        </w:rPr>
        <w:br w:type="page"/>
      </w:r>
    </w:p>
    <w:p w14:paraId="744F9A61" w14:textId="3DFB80CD" w:rsidR="0076144E" w:rsidRDefault="00E12A0D" w:rsidP="0076144E">
      <w:pPr>
        <w:shd w:val="clear" w:color="auto" w:fill="FFFFFF"/>
        <w:spacing w:after="0" w:line="253" w:lineRule="atLeast"/>
        <w:rPr>
          <w:rFonts w:ascii="Calibri" w:eastAsia="Times New Roman" w:hAnsi="Calibri" w:cs="Calibri"/>
          <w:color w:val="222222"/>
        </w:rPr>
      </w:pPr>
      <w:r>
        <w:rPr>
          <w:noProof/>
        </w:rPr>
        <w:lastRenderedPageBreak/>
        <w:drawing>
          <wp:anchor distT="0" distB="0" distL="114300" distR="114300" simplePos="0" relativeHeight="251667456" behindDoc="1" locked="0" layoutInCell="1" allowOverlap="1" wp14:anchorId="711FC3A1" wp14:editId="2A9E3DDC">
            <wp:simplePos x="0" y="0"/>
            <wp:positionH relativeFrom="column">
              <wp:posOffset>0</wp:posOffset>
            </wp:positionH>
            <wp:positionV relativeFrom="paragraph">
              <wp:posOffset>0</wp:posOffset>
            </wp:positionV>
            <wp:extent cx="3429000" cy="6134100"/>
            <wp:effectExtent l="0" t="0" r="0" b="0"/>
            <wp:wrapTight wrapText="bothSides">
              <wp:wrapPolygon edited="0">
                <wp:start x="0" y="0"/>
                <wp:lineTo x="0" y="21533"/>
                <wp:lineTo x="21480" y="21533"/>
                <wp:lineTo x="21480" y="0"/>
                <wp:lineTo x="0" y="0"/>
              </wp:wrapPolygon>
            </wp:wrapTight>
            <wp:docPr id="8" name="Picture 8" descr="monk wearing white robe and green pants, Shaolin Monastery Dungeons &amp; Dragons Pathfinder Roleplaying Game Monk Fantasy, Male Warrior, elf, cartoon, fictional Character p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k wearing white robe and green pants, Shaolin Monastery Dungeons &amp; Dragons Pathfinder Roleplaying Game Monk Fantasy, Male Warrior, elf, cartoon, fictional Character png thumbna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6134100"/>
                    </a:xfrm>
                    <a:prstGeom prst="rect">
                      <a:avLst/>
                    </a:prstGeom>
                    <a:noFill/>
                    <a:ln>
                      <a:noFill/>
                    </a:ln>
                  </pic:spPr>
                </pic:pic>
              </a:graphicData>
            </a:graphic>
          </wp:anchor>
        </w:drawing>
      </w:r>
      <w:r w:rsidR="0076144E" w:rsidRPr="0076144E">
        <w:rPr>
          <w:rFonts w:ascii="Calibri" w:eastAsia="Times New Roman" w:hAnsi="Calibri" w:cs="Calibri"/>
          <w:color w:val="222222"/>
        </w:rPr>
        <w:t>* </w:t>
      </w:r>
      <w:r w:rsidR="0076144E" w:rsidRPr="0076144E">
        <w:rPr>
          <w:rFonts w:ascii="Calibri" w:eastAsia="Times New Roman" w:hAnsi="Calibri" w:cs="Calibri"/>
          <w:b/>
          <w:bCs/>
          <w:color w:val="222222"/>
        </w:rPr>
        <w:t>Monk</w:t>
      </w:r>
      <w:r w:rsidR="0076144E" w:rsidRPr="0076144E">
        <w:rPr>
          <w:rFonts w:ascii="Calibri" w:eastAsia="Times New Roman" w:hAnsi="Calibri" w:cs="Calibri"/>
          <w:color w:val="222222"/>
        </w:rPr>
        <w:t> – </w:t>
      </w:r>
      <w:proofErr w:type="spellStart"/>
      <w:r w:rsidR="0076144E" w:rsidRPr="0076144E">
        <w:rPr>
          <w:rFonts w:ascii="Calibri" w:eastAsia="Times New Roman" w:hAnsi="Calibri" w:cs="Calibri"/>
          <w:b/>
          <w:bCs/>
          <w:color w:val="222222"/>
        </w:rPr>
        <w:t>Akuso</w:t>
      </w:r>
      <w:proofErr w:type="spellEnd"/>
      <w:r w:rsidR="0076144E" w:rsidRPr="0076144E">
        <w:rPr>
          <w:rFonts w:ascii="Calibri" w:eastAsia="Times New Roman" w:hAnsi="Calibri" w:cs="Calibri"/>
          <w:color w:val="222222"/>
        </w:rPr>
        <w:t> are the “rowdy monks,” peasant priests, who serve the lesser gods in secluded monasteries and maintain roadside shrines. </w:t>
      </w:r>
      <w:proofErr w:type="spellStart"/>
      <w:r w:rsidR="0076144E" w:rsidRPr="0076144E">
        <w:rPr>
          <w:rFonts w:ascii="Calibri" w:eastAsia="Times New Roman" w:hAnsi="Calibri" w:cs="Calibri"/>
          <w:color w:val="222222"/>
        </w:rPr>
        <w:t>Akuso</w:t>
      </w:r>
      <w:proofErr w:type="spellEnd"/>
      <w:r w:rsidR="0076144E" w:rsidRPr="0076144E">
        <w:rPr>
          <w:rFonts w:ascii="Calibri" w:eastAsia="Times New Roman" w:hAnsi="Calibri" w:cs="Calibri"/>
          <w:color w:val="222222"/>
        </w:rPr>
        <w:t xml:space="preserve"> practice ancient forms of unarmed combat fueled by mystical energies of the </w:t>
      </w:r>
      <w:r w:rsidR="0076144E" w:rsidRPr="0076144E">
        <w:rPr>
          <w:rFonts w:ascii="Calibri" w:eastAsia="Times New Roman" w:hAnsi="Calibri" w:cs="Calibri"/>
          <w:b/>
          <w:bCs/>
          <w:color w:val="222222"/>
        </w:rPr>
        <w:t>Satori </w:t>
      </w:r>
      <w:r w:rsidR="0076144E" w:rsidRPr="0076144E">
        <w:rPr>
          <w:rFonts w:ascii="Calibri" w:eastAsia="Times New Roman" w:hAnsi="Calibri" w:cs="Calibri"/>
          <w:color w:val="222222"/>
        </w:rPr>
        <w:t>“enlightenment” and </w:t>
      </w:r>
      <w:r w:rsidR="0076144E" w:rsidRPr="0076144E">
        <w:rPr>
          <w:rFonts w:ascii="Calibri" w:eastAsia="Times New Roman" w:hAnsi="Calibri" w:cs="Calibri"/>
          <w:b/>
          <w:bCs/>
          <w:color w:val="222222"/>
        </w:rPr>
        <w:t>Mushin</w:t>
      </w:r>
      <w:r w:rsidR="0076144E" w:rsidRPr="0076144E">
        <w:rPr>
          <w:rFonts w:ascii="Calibri" w:eastAsia="Times New Roman" w:hAnsi="Calibri" w:cs="Calibri"/>
          <w:color w:val="222222"/>
        </w:rPr>
        <w:t> “no-mind-ness,” the mental state of forgetting oneself that often accompanies great warriors.</w:t>
      </w:r>
    </w:p>
    <w:p w14:paraId="311E7814" w14:textId="78F170A7" w:rsidR="009D5BBD" w:rsidRDefault="009D5BBD" w:rsidP="0076144E">
      <w:pPr>
        <w:shd w:val="clear" w:color="auto" w:fill="FFFFFF"/>
        <w:spacing w:after="0" w:line="253" w:lineRule="atLeast"/>
        <w:rPr>
          <w:rFonts w:ascii="Calibri" w:eastAsia="Times New Roman" w:hAnsi="Calibri" w:cs="Calibri"/>
          <w:color w:val="222222"/>
        </w:rPr>
      </w:pPr>
    </w:p>
    <w:p w14:paraId="74599C58" w14:textId="373E940C" w:rsidR="009B7961" w:rsidRDefault="009B7961" w:rsidP="009B7961">
      <w:pPr>
        <w:shd w:val="clear" w:color="auto" w:fill="FFFFFF"/>
        <w:spacing w:line="253" w:lineRule="atLeast"/>
        <w:rPr>
          <w:rFonts w:ascii="Calibri" w:eastAsia="Times New Roman" w:hAnsi="Calibri" w:cs="Calibri"/>
          <w:color w:val="222222"/>
        </w:rPr>
      </w:pPr>
      <w:proofErr w:type="spellStart"/>
      <w:r>
        <w:rPr>
          <w:rFonts w:ascii="Calibri" w:eastAsia="Times New Roman" w:hAnsi="Calibri" w:cs="Calibri"/>
          <w:color w:val="222222"/>
        </w:rPr>
        <w:t>Akuso</w:t>
      </w:r>
      <w:proofErr w:type="spellEnd"/>
      <w:r>
        <w:rPr>
          <w:rFonts w:ascii="Calibri" w:eastAsia="Times New Roman" w:hAnsi="Calibri" w:cs="Calibri"/>
          <w:color w:val="222222"/>
        </w:rPr>
        <w:t xml:space="preserve"> retain all traits of the normal monk class. In addition, they obtain:</w:t>
      </w:r>
    </w:p>
    <w:p w14:paraId="37145B9C" w14:textId="5A75E582" w:rsidR="00D16B82" w:rsidRDefault="00D16B82" w:rsidP="00D16B82">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Satori</w:t>
      </w:r>
      <w:r w:rsidR="0069109C">
        <w:rPr>
          <w:rFonts w:ascii="Calibri" w:eastAsia="Times New Roman" w:hAnsi="Calibri" w:cs="Calibri"/>
          <w:b/>
          <w:bCs/>
          <w:color w:val="222222"/>
        </w:rPr>
        <w:t>/Mushin</w:t>
      </w:r>
      <w:r w:rsidRPr="0069109C">
        <w:rPr>
          <w:rFonts w:ascii="Calibri" w:eastAsia="Times New Roman" w:hAnsi="Calibri" w:cs="Calibri"/>
          <w:b/>
          <w:bCs/>
          <w:color w:val="222222"/>
        </w:rPr>
        <w:t xml:space="preserve"> Focus</w:t>
      </w:r>
      <w:r w:rsidR="00585664">
        <w:rPr>
          <w:rFonts w:ascii="Calibri" w:eastAsia="Times New Roman" w:hAnsi="Calibri" w:cs="Calibri"/>
          <w:color w:val="222222"/>
        </w:rPr>
        <w:t xml:space="preserve">: </w:t>
      </w:r>
      <w:r>
        <w:rPr>
          <w:rFonts w:ascii="Calibri" w:eastAsia="Times New Roman" w:hAnsi="Calibri" w:cs="Calibri"/>
          <w:color w:val="222222"/>
        </w:rPr>
        <w:t>after meditating for a minimum of one hour, a</w:t>
      </w:r>
      <w:r w:rsidR="00585664">
        <w:rPr>
          <w:rFonts w:ascii="Calibri" w:eastAsia="Times New Roman" w:hAnsi="Calibri" w:cs="Calibri"/>
          <w:color w:val="222222"/>
        </w:rPr>
        <w:t xml:space="preserve">n </w:t>
      </w:r>
      <w:proofErr w:type="spellStart"/>
      <w:r w:rsidR="00585664">
        <w:rPr>
          <w:rFonts w:ascii="Calibri" w:eastAsia="Times New Roman" w:hAnsi="Calibri" w:cs="Calibri"/>
          <w:color w:val="222222"/>
        </w:rPr>
        <w:t>Akuso</w:t>
      </w:r>
      <w:proofErr w:type="spellEnd"/>
      <w:r w:rsidR="00585664">
        <w:rPr>
          <w:rFonts w:ascii="Calibri" w:eastAsia="Times New Roman" w:hAnsi="Calibri" w:cs="Calibri"/>
          <w:color w:val="222222"/>
        </w:rPr>
        <w:t xml:space="preserve"> Monk </w:t>
      </w:r>
      <w:r>
        <w:rPr>
          <w:rFonts w:ascii="Calibri" w:eastAsia="Times New Roman" w:hAnsi="Calibri" w:cs="Calibri"/>
          <w:color w:val="222222"/>
        </w:rPr>
        <w:t>is able to tap into the power</w:t>
      </w:r>
      <w:r w:rsidR="0069109C">
        <w:rPr>
          <w:rFonts w:ascii="Calibri" w:eastAsia="Times New Roman" w:hAnsi="Calibri" w:cs="Calibri"/>
          <w:color w:val="222222"/>
        </w:rPr>
        <w:t>s</w:t>
      </w:r>
      <w:r>
        <w:rPr>
          <w:rFonts w:ascii="Calibri" w:eastAsia="Times New Roman" w:hAnsi="Calibri" w:cs="Calibri"/>
          <w:color w:val="222222"/>
        </w:rPr>
        <w:t xml:space="preserve"> of </w:t>
      </w:r>
      <w:r w:rsidR="00585664">
        <w:rPr>
          <w:rFonts w:ascii="Calibri" w:eastAsia="Times New Roman" w:hAnsi="Calibri" w:cs="Calibri"/>
          <w:color w:val="222222"/>
        </w:rPr>
        <w:t>Satori</w:t>
      </w:r>
      <w:r w:rsidR="0069109C">
        <w:rPr>
          <w:rFonts w:ascii="Calibri" w:eastAsia="Times New Roman" w:hAnsi="Calibri" w:cs="Calibri"/>
          <w:color w:val="222222"/>
        </w:rPr>
        <w:t xml:space="preserve"> and Mushin</w:t>
      </w:r>
      <w:r>
        <w:rPr>
          <w:rFonts w:ascii="Calibri" w:eastAsia="Times New Roman" w:hAnsi="Calibri" w:cs="Calibri"/>
          <w:color w:val="222222"/>
        </w:rPr>
        <w:t>, unleashing improved fighting abilit</w:t>
      </w:r>
      <w:r w:rsidR="0069109C">
        <w:rPr>
          <w:rFonts w:ascii="Calibri" w:eastAsia="Times New Roman" w:hAnsi="Calibri" w:cs="Calibri"/>
          <w:color w:val="222222"/>
        </w:rPr>
        <w:t>ies</w:t>
      </w:r>
      <w:r>
        <w:rPr>
          <w:rFonts w:ascii="Calibri" w:eastAsia="Times New Roman" w:hAnsi="Calibri" w:cs="Calibri"/>
          <w:color w:val="222222"/>
        </w:rPr>
        <w:t xml:space="preserve">. </w:t>
      </w:r>
    </w:p>
    <w:p w14:paraId="71E77900" w14:textId="0F6EE838" w:rsidR="0069109C" w:rsidRDefault="0069109C" w:rsidP="00D16B82">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Touch of Falter</w:t>
      </w:r>
      <w:r>
        <w:rPr>
          <w:rFonts w:ascii="Calibri" w:eastAsia="Times New Roman" w:hAnsi="Calibri" w:cs="Calibri"/>
          <w:color w:val="222222"/>
        </w:rPr>
        <w:t xml:space="preserve"> – once per day on a successful melee touch attack, the </w:t>
      </w:r>
      <w:proofErr w:type="spellStart"/>
      <w:r>
        <w:rPr>
          <w:rFonts w:ascii="Calibri" w:eastAsia="Times New Roman" w:hAnsi="Calibri" w:cs="Calibri"/>
          <w:color w:val="222222"/>
        </w:rPr>
        <w:t>Akuso</w:t>
      </w:r>
      <w:proofErr w:type="spellEnd"/>
      <w:r>
        <w:rPr>
          <w:rFonts w:ascii="Calibri" w:eastAsia="Times New Roman" w:hAnsi="Calibri" w:cs="Calibri"/>
          <w:color w:val="222222"/>
        </w:rPr>
        <w:t xml:space="preserve"> Monk inflicts paralysis on an opponent; DC 15 CON save stuns the opponent for one round, otherwise the opponent is paralyzed for 10 minutes</w:t>
      </w:r>
    </w:p>
    <w:p w14:paraId="2CCF6B96" w14:textId="453D98F7" w:rsidR="0069109C" w:rsidRDefault="0069109C" w:rsidP="00D16B82">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Great Thrust</w:t>
      </w:r>
      <w:r>
        <w:rPr>
          <w:rFonts w:ascii="Calibri" w:eastAsia="Times New Roman" w:hAnsi="Calibri" w:cs="Calibri"/>
          <w:color w:val="222222"/>
        </w:rPr>
        <w:t xml:space="preserve"> – once per day the </w:t>
      </w:r>
      <w:proofErr w:type="spellStart"/>
      <w:r>
        <w:rPr>
          <w:rFonts w:ascii="Calibri" w:eastAsia="Times New Roman" w:hAnsi="Calibri" w:cs="Calibri"/>
          <w:color w:val="222222"/>
        </w:rPr>
        <w:t>Akuso</w:t>
      </w:r>
      <w:proofErr w:type="spellEnd"/>
      <w:r>
        <w:rPr>
          <w:rFonts w:ascii="Calibri" w:eastAsia="Times New Roman" w:hAnsi="Calibri" w:cs="Calibri"/>
          <w:color w:val="222222"/>
        </w:rPr>
        <w:t xml:space="preserve"> Monk can channel her energy into an open palm strike </w:t>
      </w:r>
      <w:proofErr w:type="gramStart"/>
      <w:r>
        <w:rPr>
          <w:rFonts w:ascii="Calibri" w:eastAsia="Times New Roman" w:hAnsi="Calibri" w:cs="Calibri"/>
          <w:color w:val="222222"/>
        </w:rPr>
        <w:t>that forces</w:t>
      </w:r>
      <w:proofErr w:type="gramEnd"/>
      <w:r>
        <w:rPr>
          <w:rFonts w:ascii="Calibri" w:eastAsia="Times New Roman" w:hAnsi="Calibri" w:cs="Calibri"/>
          <w:color w:val="222222"/>
        </w:rPr>
        <w:t xml:space="preserve"> everything in front of her back </w:t>
      </w:r>
      <w:r w:rsidR="000E3735">
        <w:rPr>
          <w:rFonts w:ascii="Calibri" w:eastAsia="Times New Roman" w:hAnsi="Calibri" w:cs="Calibri"/>
          <w:color w:val="222222"/>
        </w:rPr>
        <w:t>5d12</w:t>
      </w:r>
      <w:r>
        <w:rPr>
          <w:rFonts w:ascii="Calibri" w:eastAsia="Times New Roman" w:hAnsi="Calibri" w:cs="Calibri"/>
          <w:color w:val="222222"/>
        </w:rPr>
        <w:t xml:space="preserve"> feet</w:t>
      </w:r>
      <w:r w:rsidR="00C548ED">
        <w:rPr>
          <w:rFonts w:ascii="Calibri" w:eastAsia="Times New Roman" w:hAnsi="Calibri" w:cs="Calibri"/>
          <w:color w:val="222222"/>
        </w:rPr>
        <w:t>; REF save DC 15 to avoid falling prone; provision for whether they anchor themselves</w:t>
      </w:r>
    </w:p>
    <w:p w14:paraId="557CB2F9" w14:textId="69BC19BA" w:rsidR="0069109C" w:rsidRDefault="0069109C" w:rsidP="00D16B82">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Soul Refresh</w:t>
      </w:r>
      <w:r>
        <w:rPr>
          <w:rFonts w:ascii="Calibri" w:eastAsia="Times New Roman" w:hAnsi="Calibri" w:cs="Calibri"/>
          <w:color w:val="222222"/>
        </w:rPr>
        <w:t xml:space="preserve"> – once per day the </w:t>
      </w:r>
      <w:proofErr w:type="spellStart"/>
      <w:r>
        <w:rPr>
          <w:rFonts w:ascii="Calibri" w:eastAsia="Times New Roman" w:hAnsi="Calibri" w:cs="Calibri"/>
          <w:color w:val="222222"/>
        </w:rPr>
        <w:t>Akuso</w:t>
      </w:r>
      <w:proofErr w:type="spellEnd"/>
      <w:r>
        <w:rPr>
          <w:rFonts w:ascii="Calibri" w:eastAsia="Times New Roman" w:hAnsi="Calibri" w:cs="Calibri"/>
          <w:color w:val="222222"/>
        </w:rPr>
        <w:t xml:space="preserve"> Monk can gain 2d6 temporary hit points that last for one hour and then are lost</w:t>
      </w:r>
    </w:p>
    <w:p w14:paraId="09DABDC2" w14:textId="5D69C0DD" w:rsidR="00B72C3A" w:rsidRDefault="00B72C3A" w:rsidP="00B72C3A">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 xml:space="preserve">Fury of </w:t>
      </w:r>
      <w:proofErr w:type="spellStart"/>
      <w:r w:rsidRPr="0069109C">
        <w:rPr>
          <w:rFonts w:ascii="Calibri" w:eastAsia="Times New Roman" w:hAnsi="Calibri" w:cs="Calibri"/>
          <w:b/>
          <w:bCs/>
          <w:color w:val="222222"/>
        </w:rPr>
        <w:t>Fujin</w:t>
      </w:r>
      <w:proofErr w:type="spellEnd"/>
      <w:r>
        <w:rPr>
          <w:rFonts w:ascii="Calibri" w:eastAsia="Times New Roman" w:hAnsi="Calibri" w:cs="Calibri"/>
          <w:color w:val="222222"/>
        </w:rPr>
        <w:t xml:space="preserve"> – Once per day an </w:t>
      </w:r>
      <w:proofErr w:type="spellStart"/>
      <w:r>
        <w:rPr>
          <w:rFonts w:ascii="Calibri" w:eastAsia="Times New Roman" w:hAnsi="Calibri" w:cs="Calibri"/>
          <w:color w:val="222222"/>
        </w:rPr>
        <w:t>Akuso</w:t>
      </w:r>
      <w:proofErr w:type="spellEnd"/>
      <w:r>
        <w:rPr>
          <w:rFonts w:ascii="Calibri" w:eastAsia="Times New Roman" w:hAnsi="Calibri" w:cs="Calibri"/>
          <w:color w:val="222222"/>
        </w:rPr>
        <w:t xml:space="preserve"> Monk can execute triple their number of attacks for a single round</w:t>
      </w:r>
    </w:p>
    <w:p w14:paraId="27AE6A89" w14:textId="0DB55682" w:rsidR="00B72C3A" w:rsidRDefault="00B72C3A" w:rsidP="00B72C3A">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Great Vault</w:t>
      </w:r>
      <w:r>
        <w:rPr>
          <w:rFonts w:ascii="Calibri" w:eastAsia="Times New Roman" w:hAnsi="Calibri" w:cs="Calibri"/>
          <w:color w:val="222222"/>
        </w:rPr>
        <w:t xml:space="preserve"> – Once per day an </w:t>
      </w:r>
      <w:proofErr w:type="spellStart"/>
      <w:r>
        <w:rPr>
          <w:rFonts w:ascii="Calibri" w:eastAsia="Times New Roman" w:hAnsi="Calibri" w:cs="Calibri"/>
          <w:color w:val="222222"/>
        </w:rPr>
        <w:t>Akuso</w:t>
      </w:r>
      <w:proofErr w:type="spellEnd"/>
      <w:r>
        <w:rPr>
          <w:rFonts w:ascii="Calibri" w:eastAsia="Times New Roman" w:hAnsi="Calibri" w:cs="Calibri"/>
          <w:color w:val="222222"/>
        </w:rPr>
        <w:t xml:space="preserve"> Monk can perform a Jump check; for every point over 5 that the Monk rolls (modified by their STR modifier) they can leap 5 feet in any direction (including straight up!)</w:t>
      </w:r>
    </w:p>
    <w:p w14:paraId="678566E7" w14:textId="05B118D0" w:rsidR="00B72C3A" w:rsidRPr="00D16B82" w:rsidRDefault="00B72C3A" w:rsidP="00B72C3A">
      <w:pPr>
        <w:pStyle w:val="ListParagraph"/>
        <w:numPr>
          <w:ilvl w:val="0"/>
          <w:numId w:val="1"/>
        </w:numPr>
        <w:shd w:val="clear" w:color="auto" w:fill="FFFFFF"/>
        <w:spacing w:after="0" w:line="253" w:lineRule="atLeast"/>
        <w:rPr>
          <w:rFonts w:ascii="Calibri" w:eastAsia="Times New Roman" w:hAnsi="Calibri" w:cs="Calibri"/>
          <w:color w:val="222222"/>
        </w:rPr>
      </w:pPr>
      <w:r>
        <w:rPr>
          <w:rFonts w:ascii="Calibri" w:eastAsia="Times New Roman" w:hAnsi="Calibri" w:cs="Calibri"/>
          <w:b/>
          <w:bCs/>
          <w:color w:val="222222"/>
        </w:rPr>
        <w:t>Slippery Eel</w:t>
      </w:r>
      <w:r>
        <w:rPr>
          <w:rFonts w:ascii="Calibri" w:eastAsia="Times New Roman" w:hAnsi="Calibri" w:cs="Calibri"/>
          <w:color w:val="222222"/>
        </w:rPr>
        <w:t xml:space="preserve"> – Once per day a Monk can attempt a blinding flurry of moves that evades even the most impossible barrage of attacks. Such a move will lend the Monk a +4 to AC for the next five rounds. </w:t>
      </w:r>
      <w:r w:rsidR="00417FEE">
        <w:rPr>
          <w:rFonts w:ascii="Calibri" w:eastAsia="Times New Roman" w:hAnsi="Calibri" w:cs="Calibri"/>
          <w:color w:val="222222"/>
        </w:rPr>
        <w:t>This action can be executed at the time of the threat but does not change the initiative order. However, this action does count as the player’s next action.</w:t>
      </w:r>
    </w:p>
    <w:p w14:paraId="4F2B92AF" w14:textId="77777777" w:rsidR="00B72C3A" w:rsidRDefault="00B72C3A" w:rsidP="00B72C3A">
      <w:pPr>
        <w:pStyle w:val="ListParagraph"/>
        <w:shd w:val="clear" w:color="auto" w:fill="FFFFFF"/>
        <w:spacing w:after="0" w:line="253" w:lineRule="atLeast"/>
        <w:rPr>
          <w:rFonts w:ascii="Calibri" w:eastAsia="Times New Roman" w:hAnsi="Calibri" w:cs="Calibri"/>
          <w:color w:val="222222"/>
        </w:rPr>
      </w:pPr>
    </w:p>
    <w:p w14:paraId="617BAB41" w14:textId="230B4EAF" w:rsidR="009D5BBD" w:rsidRDefault="009D5BBD" w:rsidP="0076144E">
      <w:pPr>
        <w:shd w:val="clear" w:color="auto" w:fill="FFFFFF"/>
        <w:spacing w:after="0" w:line="253" w:lineRule="atLeast"/>
        <w:rPr>
          <w:rFonts w:ascii="Calibri" w:eastAsia="Times New Roman" w:hAnsi="Calibri" w:cs="Calibri"/>
          <w:color w:val="222222"/>
        </w:rPr>
      </w:pPr>
    </w:p>
    <w:p w14:paraId="3CB8A7E9" w14:textId="130E7688" w:rsidR="009D5BBD" w:rsidRDefault="009D5BBD" w:rsidP="0076144E">
      <w:pPr>
        <w:shd w:val="clear" w:color="auto" w:fill="FFFFFF"/>
        <w:spacing w:after="0" w:line="253" w:lineRule="atLeast"/>
        <w:rPr>
          <w:rFonts w:ascii="Calibri" w:eastAsia="Times New Roman" w:hAnsi="Calibri" w:cs="Calibri"/>
          <w:color w:val="222222"/>
        </w:rPr>
      </w:pPr>
    </w:p>
    <w:p w14:paraId="2CE5ED90" w14:textId="0BD782F6" w:rsidR="009D5BBD" w:rsidRDefault="009D5BBD" w:rsidP="0076144E">
      <w:pPr>
        <w:shd w:val="clear" w:color="auto" w:fill="FFFFFF"/>
        <w:spacing w:after="0" w:line="253" w:lineRule="atLeast"/>
        <w:rPr>
          <w:rFonts w:ascii="Calibri" w:eastAsia="Times New Roman" w:hAnsi="Calibri" w:cs="Calibri"/>
          <w:color w:val="222222"/>
        </w:rPr>
      </w:pPr>
    </w:p>
    <w:p w14:paraId="65C7BC14" w14:textId="3A874B9E" w:rsidR="009D5BBD" w:rsidRDefault="009D5BBD" w:rsidP="0076144E">
      <w:pPr>
        <w:shd w:val="clear" w:color="auto" w:fill="FFFFFF"/>
        <w:spacing w:after="0" w:line="253" w:lineRule="atLeast"/>
        <w:rPr>
          <w:rFonts w:ascii="Calibri" w:eastAsia="Times New Roman" w:hAnsi="Calibri" w:cs="Calibri"/>
          <w:color w:val="222222"/>
        </w:rPr>
      </w:pPr>
    </w:p>
    <w:p w14:paraId="736CCC01" w14:textId="2FDB39E0" w:rsidR="009D5BBD" w:rsidRDefault="009D5BBD" w:rsidP="0076144E">
      <w:pPr>
        <w:shd w:val="clear" w:color="auto" w:fill="FFFFFF"/>
        <w:spacing w:after="0" w:line="253" w:lineRule="atLeast"/>
        <w:rPr>
          <w:rFonts w:ascii="Calibri" w:eastAsia="Times New Roman" w:hAnsi="Calibri" w:cs="Calibri"/>
          <w:color w:val="222222"/>
        </w:rPr>
      </w:pPr>
    </w:p>
    <w:p w14:paraId="0848156E" w14:textId="77777777" w:rsidR="009D5BBD" w:rsidRPr="0076144E" w:rsidRDefault="009D5BBD" w:rsidP="0076144E">
      <w:pPr>
        <w:shd w:val="clear" w:color="auto" w:fill="FFFFFF"/>
        <w:spacing w:after="0" w:line="253" w:lineRule="atLeast"/>
        <w:rPr>
          <w:rFonts w:ascii="Calibri" w:eastAsia="Times New Roman" w:hAnsi="Calibri" w:cs="Calibri"/>
          <w:color w:val="222222"/>
        </w:rPr>
      </w:pPr>
    </w:p>
    <w:p w14:paraId="2CE26616" w14:textId="77777777" w:rsidR="0076144E" w:rsidRP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w:t>
      </w:r>
    </w:p>
    <w:p w14:paraId="66E0314A" w14:textId="77777777" w:rsidR="004D7C2A" w:rsidRDefault="004D7C2A" w:rsidP="0076144E">
      <w:pPr>
        <w:shd w:val="clear" w:color="auto" w:fill="FFFFFF"/>
        <w:spacing w:after="0" w:line="253" w:lineRule="atLeast"/>
        <w:rPr>
          <w:rFonts w:ascii="Calibri" w:eastAsia="Times New Roman" w:hAnsi="Calibri" w:cs="Calibri"/>
          <w:color w:val="222222"/>
        </w:rPr>
      </w:pPr>
      <w:r>
        <w:rPr>
          <w:noProof/>
        </w:rPr>
        <w:drawing>
          <wp:inline distT="0" distB="0" distL="0" distR="0" wp14:anchorId="665BEF21" wp14:editId="0471B38A">
            <wp:extent cx="5943600" cy="4385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85310"/>
                    </a:xfrm>
                    <a:prstGeom prst="rect">
                      <a:avLst/>
                    </a:prstGeom>
                    <a:noFill/>
                    <a:ln>
                      <a:noFill/>
                    </a:ln>
                  </pic:spPr>
                </pic:pic>
              </a:graphicData>
            </a:graphic>
          </wp:inline>
        </w:drawing>
      </w:r>
    </w:p>
    <w:p w14:paraId="5C6014D7" w14:textId="77777777" w:rsidR="004D7C2A" w:rsidRDefault="004D7C2A" w:rsidP="0076144E">
      <w:pPr>
        <w:shd w:val="clear" w:color="auto" w:fill="FFFFFF"/>
        <w:spacing w:after="0" w:line="253" w:lineRule="atLeast"/>
        <w:rPr>
          <w:rFonts w:ascii="Calibri" w:eastAsia="Times New Roman" w:hAnsi="Calibri" w:cs="Calibri"/>
          <w:color w:val="222222"/>
        </w:rPr>
      </w:pPr>
    </w:p>
    <w:p w14:paraId="047334BC" w14:textId="41CFCFB4" w:rsid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w:t>
      </w:r>
      <w:r w:rsidRPr="0076144E">
        <w:rPr>
          <w:rFonts w:ascii="Calibri" w:eastAsia="Times New Roman" w:hAnsi="Calibri" w:cs="Calibri"/>
          <w:b/>
          <w:bCs/>
          <w:color w:val="222222"/>
        </w:rPr>
        <w:t>Ranger</w:t>
      </w:r>
      <w:r w:rsidRPr="0076144E">
        <w:rPr>
          <w:rFonts w:ascii="Calibri" w:eastAsia="Times New Roman" w:hAnsi="Calibri" w:cs="Calibri"/>
          <w:color w:val="222222"/>
        </w:rPr>
        <w:t> – Those who dwell in the forest become one with the powers of nature called </w:t>
      </w:r>
      <w:r w:rsidRPr="0076144E">
        <w:rPr>
          <w:rFonts w:ascii="Calibri" w:eastAsia="Times New Roman" w:hAnsi="Calibri" w:cs="Calibri"/>
          <w:b/>
          <w:bCs/>
          <w:color w:val="222222"/>
        </w:rPr>
        <w:t>Kami</w:t>
      </w:r>
      <w:r w:rsidRPr="0076144E">
        <w:rPr>
          <w:rFonts w:ascii="Calibri" w:eastAsia="Times New Roman" w:hAnsi="Calibri" w:cs="Calibri"/>
          <w:color w:val="222222"/>
        </w:rPr>
        <w:t>. Those who walk the path of </w:t>
      </w:r>
      <w:proofErr w:type="spellStart"/>
      <w:r w:rsidRPr="0076144E">
        <w:rPr>
          <w:rFonts w:ascii="Calibri" w:eastAsia="Times New Roman" w:hAnsi="Calibri" w:cs="Calibri"/>
          <w:b/>
          <w:bCs/>
          <w:color w:val="222222"/>
        </w:rPr>
        <w:t>Shinkai</w:t>
      </w:r>
      <w:proofErr w:type="spellEnd"/>
      <w:r w:rsidRPr="0076144E">
        <w:rPr>
          <w:rFonts w:ascii="Calibri" w:eastAsia="Times New Roman" w:hAnsi="Calibri" w:cs="Calibri"/>
          <w:color w:val="222222"/>
        </w:rPr>
        <w:t> become rangers. Kami are believed to be hidden from this world and inhabit a complementary existence that mirrors our own called </w:t>
      </w:r>
      <w:proofErr w:type="spellStart"/>
      <w:r w:rsidRPr="0076144E">
        <w:rPr>
          <w:rFonts w:ascii="Calibri" w:eastAsia="Times New Roman" w:hAnsi="Calibri" w:cs="Calibri"/>
          <w:b/>
          <w:bCs/>
          <w:color w:val="222222"/>
        </w:rPr>
        <w:t>Shinkai</w:t>
      </w:r>
      <w:proofErr w:type="spellEnd"/>
      <w:r w:rsidRPr="0076144E">
        <w:rPr>
          <w:rFonts w:ascii="Calibri" w:eastAsia="Times New Roman" w:hAnsi="Calibri" w:cs="Calibri"/>
          <w:b/>
          <w:bCs/>
          <w:color w:val="222222"/>
        </w:rPr>
        <w:t>. </w:t>
      </w:r>
      <w:r w:rsidRPr="0076144E">
        <w:rPr>
          <w:rFonts w:ascii="Calibri" w:eastAsia="Times New Roman" w:hAnsi="Calibri" w:cs="Calibri"/>
          <w:color w:val="222222"/>
        </w:rPr>
        <w:t xml:space="preserve">Rangers tread these paths and have developed the special sight to see through many </w:t>
      </w:r>
      <w:proofErr w:type="gramStart"/>
      <w:r w:rsidRPr="0076144E">
        <w:rPr>
          <w:rFonts w:ascii="Calibri" w:eastAsia="Times New Roman" w:hAnsi="Calibri" w:cs="Calibri"/>
          <w:color w:val="222222"/>
        </w:rPr>
        <w:t>paths</w:t>
      </w:r>
      <w:proofErr w:type="gramEnd"/>
      <w:r w:rsidRPr="0076144E">
        <w:rPr>
          <w:rFonts w:ascii="Calibri" w:eastAsia="Times New Roman" w:hAnsi="Calibri" w:cs="Calibri"/>
          <w:color w:val="222222"/>
        </w:rPr>
        <w:t xml:space="preserve"> others would consider hidden.</w:t>
      </w:r>
    </w:p>
    <w:p w14:paraId="2AABE2CE" w14:textId="1F28B77A" w:rsidR="009D5BBD" w:rsidRDefault="009D5BBD" w:rsidP="0076144E">
      <w:pPr>
        <w:shd w:val="clear" w:color="auto" w:fill="FFFFFF"/>
        <w:spacing w:after="0" w:line="253" w:lineRule="atLeast"/>
        <w:rPr>
          <w:rFonts w:ascii="Calibri" w:eastAsia="Times New Roman" w:hAnsi="Calibri" w:cs="Calibri"/>
          <w:color w:val="222222"/>
        </w:rPr>
      </w:pPr>
    </w:p>
    <w:p w14:paraId="76C26806" w14:textId="6D4CFE5E" w:rsidR="009B7961" w:rsidRDefault="009B7961" w:rsidP="009B7961">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Rangers retain all traits of the normal ranger class. In addition, they obtain:</w:t>
      </w:r>
    </w:p>
    <w:p w14:paraId="78139776" w14:textId="22A68966" w:rsidR="009D5BBD" w:rsidRDefault="009D5BBD" w:rsidP="0076144E">
      <w:pPr>
        <w:shd w:val="clear" w:color="auto" w:fill="FFFFFF"/>
        <w:spacing w:after="0" w:line="253" w:lineRule="atLeast"/>
        <w:rPr>
          <w:rFonts w:ascii="Calibri" w:eastAsia="Times New Roman" w:hAnsi="Calibri" w:cs="Calibri"/>
          <w:color w:val="222222"/>
        </w:rPr>
      </w:pPr>
    </w:p>
    <w:p w14:paraId="69F1C786" w14:textId="7B8045BB" w:rsidR="009D5BBD" w:rsidRDefault="009D5BBD" w:rsidP="0076144E">
      <w:pPr>
        <w:shd w:val="clear" w:color="auto" w:fill="FFFFFF"/>
        <w:spacing w:after="0" w:line="253" w:lineRule="atLeast"/>
        <w:rPr>
          <w:rFonts w:ascii="Calibri" w:eastAsia="Times New Roman" w:hAnsi="Calibri" w:cs="Calibri"/>
          <w:color w:val="222222"/>
        </w:rPr>
      </w:pPr>
    </w:p>
    <w:p w14:paraId="02FFFFEA" w14:textId="3209538E" w:rsidR="009D5BBD" w:rsidRDefault="009D5BBD" w:rsidP="0076144E">
      <w:pPr>
        <w:shd w:val="clear" w:color="auto" w:fill="FFFFFF"/>
        <w:spacing w:after="0" w:line="253" w:lineRule="atLeast"/>
        <w:rPr>
          <w:rFonts w:ascii="Calibri" w:eastAsia="Times New Roman" w:hAnsi="Calibri" w:cs="Calibri"/>
          <w:color w:val="222222"/>
        </w:rPr>
      </w:pPr>
    </w:p>
    <w:p w14:paraId="2AD73420" w14:textId="1CF76952" w:rsidR="009D5BBD" w:rsidRDefault="009D5BBD" w:rsidP="0076144E">
      <w:pPr>
        <w:shd w:val="clear" w:color="auto" w:fill="FFFFFF"/>
        <w:spacing w:after="0" w:line="253" w:lineRule="atLeast"/>
        <w:rPr>
          <w:rFonts w:ascii="Calibri" w:eastAsia="Times New Roman" w:hAnsi="Calibri" w:cs="Calibri"/>
          <w:color w:val="222222"/>
        </w:rPr>
      </w:pPr>
    </w:p>
    <w:p w14:paraId="5A904362" w14:textId="77777777" w:rsidR="009D5BBD" w:rsidRPr="0076144E" w:rsidRDefault="009D5BBD" w:rsidP="0076144E">
      <w:pPr>
        <w:shd w:val="clear" w:color="auto" w:fill="FFFFFF"/>
        <w:spacing w:after="0" w:line="253" w:lineRule="atLeast"/>
        <w:rPr>
          <w:rFonts w:ascii="Calibri" w:eastAsia="Times New Roman" w:hAnsi="Calibri" w:cs="Calibri"/>
          <w:color w:val="222222"/>
        </w:rPr>
      </w:pPr>
    </w:p>
    <w:p w14:paraId="52BAC27F" w14:textId="77777777" w:rsidR="0076144E" w:rsidRP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w:t>
      </w:r>
    </w:p>
    <w:p w14:paraId="7CB2FB63" w14:textId="77777777" w:rsidR="009D5BBD" w:rsidRDefault="009D5BBD">
      <w:pPr>
        <w:rPr>
          <w:rFonts w:ascii="Calibri" w:eastAsia="Times New Roman" w:hAnsi="Calibri" w:cs="Calibri"/>
          <w:color w:val="222222"/>
        </w:rPr>
      </w:pPr>
      <w:r>
        <w:rPr>
          <w:rFonts w:ascii="Calibri" w:eastAsia="Times New Roman" w:hAnsi="Calibri" w:cs="Calibri"/>
          <w:color w:val="222222"/>
        </w:rPr>
        <w:br w:type="page"/>
      </w:r>
    </w:p>
    <w:p w14:paraId="777F73D1" w14:textId="77777777" w:rsidR="00C52560" w:rsidRDefault="00C52560" w:rsidP="0076144E">
      <w:pPr>
        <w:shd w:val="clear" w:color="auto" w:fill="FFFFFF"/>
        <w:spacing w:after="0" w:line="253" w:lineRule="atLeast"/>
        <w:rPr>
          <w:rFonts w:ascii="Calibri" w:eastAsia="Times New Roman" w:hAnsi="Calibri" w:cs="Calibri"/>
          <w:color w:val="222222"/>
        </w:rPr>
      </w:pPr>
      <w:r>
        <w:rPr>
          <w:noProof/>
        </w:rPr>
        <w:lastRenderedPageBreak/>
        <w:drawing>
          <wp:inline distT="0" distB="0" distL="0" distR="0" wp14:anchorId="53E7953A" wp14:editId="786DA037">
            <wp:extent cx="5943600" cy="3344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4545"/>
                    </a:xfrm>
                    <a:prstGeom prst="rect">
                      <a:avLst/>
                    </a:prstGeom>
                  </pic:spPr>
                </pic:pic>
              </a:graphicData>
            </a:graphic>
          </wp:inline>
        </w:drawing>
      </w:r>
    </w:p>
    <w:p w14:paraId="44A38C14" w14:textId="77777777" w:rsidR="00C52560" w:rsidRDefault="00C52560" w:rsidP="0076144E">
      <w:pPr>
        <w:shd w:val="clear" w:color="auto" w:fill="FFFFFF"/>
        <w:spacing w:after="0" w:line="253" w:lineRule="atLeast"/>
        <w:rPr>
          <w:rFonts w:ascii="Calibri" w:eastAsia="Times New Roman" w:hAnsi="Calibri" w:cs="Calibri"/>
          <w:color w:val="222222"/>
        </w:rPr>
      </w:pPr>
    </w:p>
    <w:p w14:paraId="61C476CC" w14:textId="3A442D57" w:rsid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w:t>
      </w:r>
      <w:r w:rsidRPr="0076144E">
        <w:rPr>
          <w:rFonts w:ascii="Calibri" w:eastAsia="Times New Roman" w:hAnsi="Calibri" w:cs="Calibri"/>
          <w:b/>
          <w:bCs/>
          <w:color w:val="222222"/>
        </w:rPr>
        <w:t>Rogue</w:t>
      </w:r>
      <w:r w:rsidRPr="0076144E">
        <w:rPr>
          <w:rFonts w:ascii="Calibri" w:eastAsia="Times New Roman" w:hAnsi="Calibri" w:cs="Calibri"/>
          <w:color w:val="222222"/>
        </w:rPr>
        <w:t xml:space="preserve"> – </w:t>
      </w:r>
      <w:r w:rsidR="009B7961">
        <w:rPr>
          <w:rFonts w:ascii="Calibri" w:eastAsia="Times New Roman" w:hAnsi="Calibri" w:cs="Calibri"/>
          <w:color w:val="222222"/>
        </w:rPr>
        <w:t>Bandits</w:t>
      </w:r>
      <w:r w:rsidRPr="0076144E">
        <w:rPr>
          <w:rFonts w:ascii="Calibri" w:eastAsia="Times New Roman" w:hAnsi="Calibri" w:cs="Calibri"/>
          <w:color w:val="222222"/>
        </w:rPr>
        <w:t xml:space="preserve"> are wanton criminals that are despised and feared by farmers and town folk. They tend to dwell in the wild, but as masters of disguise they sometimes abide in larger cities as part of established guilds. Those who survive to master their craft eventually learn to walk the </w:t>
      </w:r>
      <w:r w:rsidRPr="0076144E">
        <w:rPr>
          <w:rFonts w:ascii="Calibri" w:eastAsia="Times New Roman" w:hAnsi="Calibri" w:cs="Calibri"/>
          <w:b/>
          <w:bCs/>
          <w:color w:val="222222"/>
        </w:rPr>
        <w:t>Way of the Shadow</w:t>
      </w:r>
      <w:r w:rsidRPr="0076144E">
        <w:rPr>
          <w:rFonts w:ascii="Calibri" w:eastAsia="Times New Roman" w:hAnsi="Calibri" w:cs="Calibri"/>
          <w:color w:val="222222"/>
        </w:rPr>
        <w:t>, mastering the arts of invisibility, deception, and lethal techniques of assassination.</w:t>
      </w:r>
    </w:p>
    <w:p w14:paraId="249A7BF1" w14:textId="559180A0" w:rsidR="009D5BBD" w:rsidRDefault="009D5BBD" w:rsidP="0076144E">
      <w:pPr>
        <w:shd w:val="clear" w:color="auto" w:fill="FFFFFF"/>
        <w:spacing w:after="0" w:line="253" w:lineRule="atLeast"/>
        <w:rPr>
          <w:rFonts w:ascii="Calibri" w:eastAsia="Times New Roman" w:hAnsi="Calibri" w:cs="Calibri"/>
          <w:color w:val="222222"/>
        </w:rPr>
      </w:pPr>
    </w:p>
    <w:p w14:paraId="3DC73F0E" w14:textId="26920529" w:rsidR="009B7961" w:rsidRDefault="009B7961" w:rsidP="009B7961">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Bandits retain all traits of the normal rogue class. In addition, they obtain:</w:t>
      </w:r>
    </w:p>
    <w:p w14:paraId="4ADCBEF3" w14:textId="387F50A2" w:rsidR="00BC0962" w:rsidRDefault="00BC0962" w:rsidP="00BC0962">
      <w:pPr>
        <w:pStyle w:val="ListParagraph"/>
        <w:numPr>
          <w:ilvl w:val="0"/>
          <w:numId w:val="1"/>
        </w:numPr>
        <w:shd w:val="clear" w:color="auto" w:fill="FFFFFF"/>
        <w:spacing w:line="253" w:lineRule="atLeast"/>
        <w:rPr>
          <w:rFonts w:ascii="Calibri" w:eastAsia="Times New Roman" w:hAnsi="Calibri" w:cs="Calibri"/>
          <w:color w:val="222222"/>
        </w:rPr>
      </w:pPr>
      <w:r w:rsidRPr="00BC0962">
        <w:rPr>
          <w:rFonts w:ascii="Calibri" w:eastAsia="Times New Roman" w:hAnsi="Calibri" w:cs="Calibri"/>
          <w:b/>
          <w:bCs/>
          <w:color w:val="222222"/>
        </w:rPr>
        <w:t>Shadow Walk</w:t>
      </w:r>
      <w:r>
        <w:rPr>
          <w:rFonts w:ascii="Calibri" w:eastAsia="Times New Roman" w:hAnsi="Calibri" w:cs="Calibri"/>
          <w:color w:val="222222"/>
        </w:rPr>
        <w:t xml:space="preserve"> - Once per day the Shadow Bandit can become invisible. This functions like the Invisibility spell with the same duration as the Bandit’s level and same limitations. </w:t>
      </w:r>
    </w:p>
    <w:p w14:paraId="5341EB0F" w14:textId="42EF3EC1" w:rsidR="00BC0962" w:rsidRDefault="00BC0962" w:rsidP="00BC0962">
      <w:pPr>
        <w:pStyle w:val="ListParagraph"/>
        <w:numPr>
          <w:ilvl w:val="0"/>
          <w:numId w:val="1"/>
        </w:numPr>
        <w:shd w:val="clear" w:color="auto" w:fill="FFFFFF"/>
        <w:spacing w:after="0" w:line="253" w:lineRule="atLeast"/>
        <w:rPr>
          <w:rFonts w:ascii="Calibri" w:eastAsia="Times New Roman" w:hAnsi="Calibri" w:cs="Calibri"/>
          <w:color w:val="222222"/>
        </w:rPr>
      </w:pPr>
      <w:r w:rsidRPr="00BC0962">
        <w:rPr>
          <w:rFonts w:ascii="Calibri" w:eastAsia="Times New Roman" w:hAnsi="Calibri" w:cs="Calibri"/>
          <w:b/>
          <w:bCs/>
          <w:color w:val="222222"/>
        </w:rPr>
        <w:t>Furtive Leap</w:t>
      </w:r>
      <w:r>
        <w:rPr>
          <w:rFonts w:ascii="Calibri" w:eastAsia="Times New Roman" w:hAnsi="Calibri" w:cs="Calibri"/>
          <w:color w:val="222222"/>
        </w:rPr>
        <w:t xml:space="preserve"> - Once per day a Shadow Bandit can perform a Jump check; for every point over 5 that the Ronin rolls (modified by their STR modifier) they can leap 10 feet in any direction (including straight up!)</w:t>
      </w:r>
    </w:p>
    <w:p w14:paraId="0B4B4367" w14:textId="7C124048" w:rsidR="00BC0962" w:rsidRPr="00D16B82" w:rsidRDefault="00BC0962" w:rsidP="00BC0962">
      <w:pPr>
        <w:pStyle w:val="ListParagraph"/>
        <w:numPr>
          <w:ilvl w:val="0"/>
          <w:numId w:val="1"/>
        </w:numPr>
        <w:shd w:val="clear" w:color="auto" w:fill="FFFFFF"/>
        <w:spacing w:after="0" w:line="253" w:lineRule="atLeast"/>
        <w:rPr>
          <w:rFonts w:ascii="Calibri" w:eastAsia="Times New Roman" w:hAnsi="Calibri" w:cs="Calibri"/>
          <w:color w:val="222222"/>
        </w:rPr>
      </w:pPr>
      <w:r>
        <w:rPr>
          <w:rFonts w:ascii="Calibri" w:eastAsia="Times New Roman" w:hAnsi="Calibri" w:cs="Calibri"/>
          <w:b/>
          <w:bCs/>
          <w:color w:val="222222"/>
        </w:rPr>
        <w:t>Slippery Eel</w:t>
      </w:r>
      <w:r>
        <w:rPr>
          <w:rFonts w:ascii="Calibri" w:eastAsia="Times New Roman" w:hAnsi="Calibri" w:cs="Calibri"/>
          <w:color w:val="222222"/>
        </w:rPr>
        <w:t xml:space="preserve"> – Once per day a Shadow Bandit can attempt a blinding flurry of moves that evades even the most impossible barrage of attacks. Such a move will lend the Ronin a +4 to AC for the next five rounds. </w:t>
      </w:r>
      <w:r w:rsidR="00E83DA3">
        <w:rPr>
          <w:rFonts w:ascii="Calibri" w:eastAsia="Times New Roman" w:hAnsi="Calibri" w:cs="Calibri"/>
          <w:color w:val="222222"/>
        </w:rPr>
        <w:t>This action can be executed at</w:t>
      </w:r>
      <w:r w:rsidR="00417FEE">
        <w:rPr>
          <w:rFonts w:ascii="Calibri" w:eastAsia="Times New Roman" w:hAnsi="Calibri" w:cs="Calibri"/>
          <w:color w:val="222222"/>
        </w:rPr>
        <w:t xml:space="preserve"> the time of the threat but does not change the initiative order. However, this action does count as the player’s next action. </w:t>
      </w:r>
    </w:p>
    <w:p w14:paraId="2161B4F6" w14:textId="36A8095F" w:rsidR="00BC0962" w:rsidRDefault="00BC0962" w:rsidP="00BC0962">
      <w:pPr>
        <w:pStyle w:val="ListParagraph"/>
        <w:numPr>
          <w:ilvl w:val="0"/>
          <w:numId w:val="1"/>
        </w:numPr>
        <w:shd w:val="clear" w:color="auto" w:fill="FFFFFF"/>
        <w:spacing w:line="253" w:lineRule="atLeast"/>
        <w:rPr>
          <w:rFonts w:ascii="Calibri" w:eastAsia="Times New Roman" w:hAnsi="Calibri" w:cs="Calibri"/>
          <w:color w:val="222222"/>
        </w:rPr>
      </w:pPr>
      <w:r w:rsidRPr="00BC0962">
        <w:rPr>
          <w:rFonts w:ascii="Calibri" w:eastAsia="Times New Roman" w:hAnsi="Calibri" w:cs="Calibri"/>
          <w:b/>
          <w:bCs/>
          <w:color w:val="222222"/>
        </w:rPr>
        <w:t>Dark Energy</w:t>
      </w:r>
      <w:r>
        <w:rPr>
          <w:rFonts w:ascii="Calibri" w:eastAsia="Times New Roman" w:hAnsi="Calibri" w:cs="Calibri"/>
          <w:color w:val="222222"/>
        </w:rPr>
        <w:t xml:space="preserve"> – Once per day the Shadow Bandit can transfer life energy from themselves to another or vice-versa. The opponent must be willing or unconscious. If unconscious, the other character rolls a FORT Save DC 15 to resist. A save means no energy is transferred. Energy is in the form of hit points. A Shadow Bandit can transfer up to 1d4 hit points worth of energy per their level of Shadow Bandit. </w:t>
      </w:r>
    </w:p>
    <w:p w14:paraId="677C6072" w14:textId="0DE7360F" w:rsidR="00581214" w:rsidRDefault="00581214" w:rsidP="00BC0962">
      <w:pPr>
        <w:pStyle w:val="ListParagraph"/>
        <w:numPr>
          <w:ilvl w:val="0"/>
          <w:numId w:val="1"/>
        </w:numPr>
        <w:shd w:val="clear" w:color="auto" w:fill="FFFFFF"/>
        <w:spacing w:line="253" w:lineRule="atLeast"/>
        <w:rPr>
          <w:rFonts w:ascii="Calibri" w:eastAsia="Times New Roman" w:hAnsi="Calibri" w:cs="Calibri"/>
          <w:color w:val="222222"/>
        </w:rPr>
      </w:pPr>
      <w:r>
        <w:rPr>
          <w:rFonts w:ascii="Calibri" w:eastAsia="Times New Roman" w:hAnsi="Calibri" w:cs="Calibri"/>
          <w:b/>
          <w:bCs/>
          <w:color w:val="222222"/>
        </w:rPr>
        <w:t xml:space="preserve">Walk of the Ant </w:t>
      </w:r>
      <w:r>
        <w:rPr>
          <w:rFonts w:ascii="Calibri" w:eastAsia="Times New Roman" w:hAnsi="Calibri" w:cs="Calibri"/>
          <w:color w:val="222222"/>
        </w:rPr>
        <w:t>– Once per day the Shadow Bandit can perform a perfect balancing act, even walking a razor-thin wire with ease. This effect lasts 1 minute per level of Shadow Bandit.</w:t>
      </w:r>
    </w:p>
    <w:p w14:paraId="18E291C3" w14:textId="7891BA1B" w:rsidR="00581214" w:rsidRPr="00BC0962" w:rsidRDefault="00581214" w:rsidP="00BC0962">
      <w:pPr>
        <w:pStyle w:val="ListParagraph"/>
        <w:numPr>
          <w:ilvl w:val="0"/>
          <w:numId w:val="1"/>
        </w:numPr>
        <w:shd w:val="clear" w:color="auto" w:fill="FFFFFF"/>
        <w:spacing w:line="253" w:lineRule="atLeast"/>
        <w:rPr>
          <w:rFonts w:ascii="Calibri" w:eastAsia="Times New Roman" w:hAnsi="Calibri" w:cs="Calibri"/>
          <w:color w:val="222222"/>
        </w:rPr>
      </w:pPr>
      <w:r w:rsidRPr="00581214">
        <w:rPr>
          <w:rFonts w:ascii="Calibri" w:eastAsia="Times New Roman" w:hAnsi="Calibri" w:cs="Calibri"/>
          <w:b/>
          <w:bCs/>
          <w:color w:val="222222"/>
        </w:rPr>
        <w:t>Walk of the Spider</w:t>
      </w:r>
      <w:r>
        <w:rPr>
          <w:rFonts w:ascii="Calibri" w:eastAsia="Times New Roman" w:hAnsi="Calibri" w:cs="Calibri"/>
          <w:color w:val="222222"/>
        </w:rPr>
        <w:t xml:space="preserve"> – Once per day the Shadow Bandit can scale any surface, even sheer surfaces, at the same rate of movement as their walking speed. This effect lasts for 1 minute per level of the Shadow Bandit. </w:t>
      </w:r>
    </w:p>
    <w:p w14:paraId="4A005D2E" w14:textId="0B038C80" w:rsidR="009D5BBD" w:rsidRDefault="009D5BBD" w:rsidP="0076144E">
      <w:pPr>
        <w:shd w:val="clear" w:color="auto" w:fill="FFFFFF"/>
        <w:spacing w:after="0" w:line="253" w:lineRule="atLeast"/>
        <w:rPr>
          <w:rFonts w:ascii="Calibri" w:eastAsia="Times New Roman" w:hAnsi="Calibri" w:cs="Calibri"/>
          <w:color w:val="222222"/>
        </w:rPr>
      </w:pPr>
    </w:p>
    <w:p w14:paraId="2231B55C" w14:textId="6807605D" w:rsidR="009D5BBD" w:rsidRDefault="009D5BBD" w:rsidP="0076144E">
      <w:pPr>
        <w:shd w:val="clear" w:color="auto" w:fill="FFFFFF"/>
        <w:spacing w:after="0" w:line="253" w:lineRule="atLeast"/>
        <w:rPr>
          <w:rFonts w:ascii="Calibri" w:eastAsia="Times New Roman" w:hAnsi="Calibri" w:cs="Calibri"/>
          <w:color w:val="222222"/>
        </w:rPr>
      </w:pPr>
    </w:p>
    <w:p w14:paraId="7E08B6BC" w14:textId="2F573A2B" w:rsidR="009D5BBD" w:rsidRDefault="009D5BBD" w:rsidP="0076144E">
      <w:pPr>
        <w:shd w:val="clear" w:color="auto" w:fill="FFFFFF"/>
        <w:spacing w:after="0" w:line="253" w:lineRule="atLeast"/>
        <w:rPr>
          <w:rFonts w:ascii="Calibri" w:eastAsia="Times New Roman" w:hAnsi="Calibri" w:cs="Calibri"/>
          <w:color w:val="222222"/>
        </w:rPr>
      </w:pPr>
    </w:p>
    <w:p w14:paraId="405F3E71" w14:textId="20EB3F15" w:rsidR="009D5BBD" w:rsidRDefault="009D5BBD" w:rsidP="0076144E">
      <w:pPr>
        <w:shd w:val="clear" w:color="auto" w:fill="FFFFFF"/>
        <w:spacing w:after="0" w:line="253" w:lineRule="atLeast"/>
        <w:rPr>
          <w:rFonts w:ascii="Calibri" w:eastAsia="Times New Roman" w:hAnsi="Calibri" w:cs="Calibri"/>
          <w:color w:val="222222"/>
        </w:rPr>
      </w:pPr>
    </w:p>
    <w:p w14:paraId="7BDFCDC9" w14:textId="77777777" w:rsidR="009D5BBD" w:rsidRPr="0076144E" w:rsidRDefault="009D5BBD" w:rsidP="0076144E">
      <w:pPr>
        <w:shd w:val="clear" w:color="auto" w:fill="FFFFFF"/>
        <w:spacing w:after="0" w:line="253" w:lineRule="atLeast"/>
        <w:rPr>
          <w:rFonts w:ascii="Calibri" w:eastAsia="Times New Roman" w:hAnsi="Calibri" w:cs="Calibri"/>
          <w:color w:val="222222"/>
        </w:rPr>
      </w:pPr>
    </w:p>
    <w:p w14:paraId="490E6931" w14:textId="77777777" w:rsidR="0076144E" w:rsidRP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w:t>
      </w:r>
    </w:p>
    <w:p w14:paraId="1DEBE58D" w14:textId="77777777" w:rsidR="009D5BBD" w:rsidRDefault="009D5BBD">
      <w:pPr>
        <w:rPr>
          <w:rFonts w:ascii="Calibri" w:eastAsia="Times New Roman" w:hAnsi="Calibri" w:cs="Calibri"/>
          <w:color w:val="222222"/>
        </w:rPr>
      </w:pPr>
      <w:r>
        <w:rPr>
          <w:rFonts w:ascii="Calibri" w:eastAsia="Times New Roman" w:hAnsi="Calibri" w:cs="Calibri"/>
          <w:color w:val="222222"/>
        </w:rPr>
        <w:br w:type="page"/>
      </w:r>
    </w:p>
    <w:p w14:paraId="4D0D9855" w14:textId="77777777" w:rsidR="004D7C2A" w:rsidRDefault="004D7C2A" w:rsidP="0076144E">
      <w:pPr>
        <w:shd w:val="clear" w:color="auto" w:fill="FFFFFF"/>
        <w:spacing w:after="0" w:line="253" w:lineRule="atLeast"/>
        <w:rPr>
          <w:rFonts w:ascii="Calibri" w:eastAsia="Times New Roman" w:hAnsi="Calibri" w:cs="Calibri"/>
          <w:color w:val="222222"/>
        </w:rPr>
      </w:pPr>
      <w:r>
        <w:rPr>
          <w:noProof/>
        </w:rPr>
        <w:lastRenderedPageBreak/>
        <w:drawing>
          <wp:inline distT="0" distB="0" distL="0" distR="0" wp14:anchorId="4918E9DC" wp14:editId="01487D4B">
            <wp:extent cx="4067251" cy="3048266"/>
            <wp:effectExtent l="0" t="0" r="0" b="0"/>
            <wp:docPr id="9" name="Picture 9" descr="Samurai warrior fantasy art artwork asian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urai warrior fantasy art artwork asian wallpap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3008" cy="3052580"/>
                    </a:xfrm>
                    <a:prstGeom prst="rect">
                      <a:avLst/>
                    </a:prstGeom>
                    <a:noFill/>
                    <a:ln>
                      <a:noFill/>
                    </a:ln>
                  </pic:spPr>
                </pic:pic>
              </a:graphicData>
            </a:graphic>
          </wp:inline>
        </w:drawing>
      </w:r>
    </w:p>
    <w:p w14:paraId="31B8CDB7" w14:textId="77777777" w:rsidR="004D7C2A" w:rsidRDefault="004D7C2A" w:rsidP="0076144E">
      <w:pPr>
        <w:shd w:val="clear" w:color="auto" w:fill="FFFFFF"/>
        <w:spacing w:after="0" w:line="253" w:lineRule="atLeast"/>
        <w:rPr>
          <w:rFonts w:ascii="Calibri" w:eastAsia="Times New Roman" w:hAnsi="Calibri" w:cs="Calibri"/>
          <w:color w:val="222222"/>
        </w:rPr>
      </w:pPr>
    </w:p>
    <w:p w14:paraId="48E66B05" w14:textId="1D99D623" w:rsid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w:t>
      </w:r>
      <w:r w:rsidRPr="0076144E">
        <w:rPr>
          <w:rFonts w:ascii="Calibri" w:eastAsia="Times New Roman" w:hAnsi="Calibri" w:cs="Calibri"/>
          <w:b/>
          <w:bCs/>
          <w:color w:val="222222"/>
        </w:rPr>
        <w:t>Paladin</w:t>
      </w:r>
      <w:r w:rsidRPr="0076144E">
        <w:rPr>
          <w:rFonts w:ascii="Calibri" w:eastAsia="Times New Roman" w:hAnsi="Calibri" w:cs="Calibri"/>
          <w:color w:val="222222"/>
        </w:rPr>
        <w:t> – </w:t>
      </w:r>
      <w:r w:rsidRPr="0076144E">
        <w:rPr>
          <w:rFonts w:ascii="Calibri" w:eastAsia="Times New Roman" w:hAnsi="Calibri" w:cs="Calibri"/>
          <w:b/>
          <w:bCs/>
          <w:color w:val="222222"/>
        </w:rPr>
        <w:t>Samurai </w:t>
      </w:r>
      <w:r w:rsidRPr="0076144E">
        <w:rPr>
          <w:rFonts w:ascii="Calibri" w:eastAsia="Times New Roman" w:hAnsi="Calibri" w:cs="Calibri"/>
          <w:color w:val="222222"/>
        </w:rPr>
        <w:t>are noble warriors bound by oath to serve their noble lord or lady. They channel the power of </w:t>
      </w:r>
      <w:r w:rsidRPr="0076144E">
        <w:rPr>
          <w:rFonts w:ascii="Calibri" w:eastAsia="Times New Roman" w:hAnsi="Calibri" w:cs="Calibri"/>
          <w:b/>
          <w:bCs/>
          <w:color w:val="222222"/>
        </w:rPr>
        <w:t>Mushin:</w:t>
      </w:r>
      <w:r w:rsidRPr="0076144E">
        <w:rPr>
          <w:rFonts w:ascii="Calibri" w:eastAsia="Times New Roman" w:hAnsi="Calibri" w:cs="Calibri"/>
          <w:color w:val="222222"/>
        </w:rPr>
        <w:t> “no-mind-ness,” the mental state of forgetting oneself that often accompanies great warriors. Those Samurai who serve a deity may also channel the power of </w:t>
      </w:r>
      <w:r w:rsidRPr="0076144E">
        <w:rPr>
          <w:rFonts w:ascii="Calibri" w:eastAsia="Times New Roman" w:hAnsi="Calibri" w:cs="Calibri"/>
          <w:b/>
          <w:bCs/>
          <w:color w:val="222222"/>
        </w:rPr>
        <w:t>Satori</w:t>
      </w:r>
      <w:r w:rsidRPr="0076144E">
        <w:rPr>
          <w:rFonts w:ascii="Calibri" w:eastAsia="Times New Roman" w:hAnsi="Calibri" w:cs="Calibri"/>
          <w:color w:val="222222"/>
        </w:rPr>
        <w:t> “enlightenment” just as the priests do.</w:t>
      </w:r>
    </w:p>
    <w:p w14:paraId="4E6DCB6B" w14:textId="6521AFB8" w:rsidR="009D5BBD" w:rsidRDefault="009D5BBD" w:rsidP="0076144E">
      <w:pPr>
        <w:shd w:val="clear" w:color="auto" w:fill="FFFFFF"/>
        <w:spacing w:after="0" w:line="253" w:lineRule="atLeast"/>
        <w:rPr>
          <w:rFonts w:ascii="Calibri" w:eastAsia="Times New Roman" w:hAnsi="Calibri" w:cs="Calibri"/>
          <w:color w:val="222222"/>
        </w:rPr>
      </w:pPr>
    </w:p>
    <w:p w14:paraId="648C340D" w14:textId="1741F122" w:rsidR="009B7961" w:rsidRDefault="009B7961" w:rsidP="009B7961">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Samurai retain all traits of the normal paladin class. In addition, they obtain:</w:t>
      </w:r>
    </w:p>
    <w:p w14:paraId="4BB5AEDA" w14:textId="5C2EAEA3" w:rsidR="00B72C3A" w:rsidRDefault="00B72C3A" w:rsidP="00B72C3A">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Satori</w:t>
      </w:r>
      <w:r>
        <w:rPr>
          <w:rFonts w:ascii="Calibri" w:eastAsia="Times New Roman" w:hAnsi="Calibri" w:cs="Calibri"/>
          <w:b/>
          <w:bCs/>
          <w:color w:val="222222"/>
        </w:rPr>
        <w:t>/Mushin</w:t>
      </w:r>
      <w:r w:rsidRPr="0069109C">
        <w:rPr>
          <w:rFonts w:ascii="Calibri" w:eastAsia="Times New Roman" w:hAnsi="Calibri" w:cs="Calibri"/>
          <w:b/>
          <w:bCs/>
          <w:color w:val="222222"/>
        </w:rPr>
        <w:t xml:space="preserve"> Focus</w:t>
      </w:r>
      <w:r>
        <w:rPr>
          <w:rFonts w:ascii="Calibri" w:eastAsia="Times New Roman" w:hAnsi="Calibri" w:cs="Calibri"/>
          <w:color w:val="222222"/>
        </w:rPr>
        <w:t xml:space="preserve">: after meditating for a minimum of one hour, a Samurai is able to tap into the powers of Satori and Mushin, unleashing improved fighting abilities. </w:t>
      </w:r>
    </w:p>
    <w:p w14:paraId="293D73E4" w14:textId="776C8DF7" w:rsidR="00B72C3A" w:rsidRDefault="00B72C3A" w:rsidP="00B72C3A">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Deft Stroke</w:t>
      </w:r>
      <w:r>
        <w:rPr>
          <w:rFonts w:ascii="Calibri" w:eastAsia="Times New Roman" w:hAnsi="Calibri" w:cs="Calibri"/>
          <w:color w:val="222222"/>
        </w:rPr>
        <w:t xml:space="preserve"> – Once per day a Samurai can re-roll a single combat roll, whether to-hit or damage</w:t>
      </w:r>
    </w:p>
    <w:p w14:paraId="3593A8FA" w14:textId="1C9546C9" w:rsidR="00B72C3A" w:rsidRDefault="00B72C3A" w:rsidP="00B72C3A">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 xml:space="preserve">Fury of </w:t>
      </w:r>
      <w:proofErr w:type="spellStart"/>
      <w:r w:rsidRPr="0069109C">
        <w:rPr>
          <w:rFonts w:ascii="Calibri" w:eastAsia="Times New Roman" w:hAnsi="Calibri" w:cs="Calibri"/>
          <w:b/>
          <w:bCs/>
          <w:color w:val="222222"/>
        </w:rPr>
        <w:t>Fujin</w:t>
      </w:r>
      <w:proofErr w:type="spellEnd"/>
      <w:r>
        <w:rPr>
          <w:rFonts w:ascii="Calibri" w:eastAsia="Times New Roman" w:hAnsi="Calibri" w:cs="Calibri"/>
          <w:color w:val="222222"/>
        </w:rPr>
        <w:t xml:space="preserve"> – Once per day a Samurai can execute triple their number of attacks for a single round</w:t>
      </w:r>
    </w:p>
    <w:p w14:paraId="5E7831C2" w14:textId="47CD6124" w:rsidR="00B72C3A" w:rsidRDefault="00B72C3A" w:rsidP="00B72C3A">
      <w:pPr>
        <w:pStyle w:val="ListParagraph"/>
        <w:numPr>
          <w:ilvl w:val="0"/>
          <w:numId w:val="1"/>
        </w:numPr>
        <w:shd w:val="clear" w:color="auto" w:fill="FFFFFF"/>
        <w:spacing w:after="0" w:line="253" w:lineRule="atLeast"/>
        <w:rPr>
          <w:rFonts w:ascii="Calibri" w:eastAsia="Times New Roman" w:hAnsi="Calibri" w:cs="Calibri"/>
          <w:color w:val="222222"/>
        </w:rPr>
      </w:pPr>
      <w:r>
        <w:rPr>
          <w:rFonts w:ascii="Calibri" w:eastAsia="Times New Roman" w:hAnsi="Calibri" w:cs="Calibri"/>
          <w:b/>
          <w:bCs/>
          <w:color w:val="222222"/>
        </w:rPr>
        <w:t>Mantis Bite</w:t>
      </w:r>
      <w:r w:rsidRPr="0069109C">
        <w:rPr>
          <w:rFonts w:ascii="Calibri" w:eastAsia="Times New Roman" w:hAnsi="Calibri" w:cs="Calibri"/>
          <w:b/>
          <w:bCs/>
          <w:color w:val="222222"/>
        </w:rPr>
        <w:t xml:space="preserve"> </w:t>
      </w:r>
      <w:r>
        <w:rPr>
          <w:rFonts w:ascii="Calibri" w:eastAsia="Times New Roman" w:hAnsi="Calibri" w:cs="Calibri"/>
          <w:color w:val="222222"/>
        </w:rPr>
        <w:t>– Once per day a Samurai can attempt to finish off any single opponent with a death stroke removing their head; the opponent can be of any size category, but the attempt must be made within reach of the opponent’s head and can be done at the same time as a Great Vault to reach the head</w:t>
      </w:r>
    </w:p>
    <w:p w14:paraId="45FD9791" w14:textId="48496FEB" w:rsidR="00B72C3A" w:rsidRDefault="00B72C3A" w:rsidP="00B72C3A">
      <w:pPr>
        <w:pStyle w:val="ListParagraph"/>
        <w:numPr>
          <w:ilvl w:val="0"/>
          <w:numId w:val="1"/>
        </w:numPr>
        <w:shd w:val="clear" w:color="auto" w:fill="FFFFFF"/>
        <w:spacing w:after="0" w:line="253" w:lineRule="atLeast"/>
        <w:rPr>
          <w:rFonts w:ascii="Calibri" w:eastAsia="Times New Roman" w:hAnsi="Calibri" w:cs="Calibri"/>
          <w:color w:val="222222"/>
        </w:rPr>
      </w:pPr>
      <w:r w:rsidRPr="0069109C">
        <w:rPr>
          <w:rFonts w:ascii="Calibri" w:eastAsia="Times New Roman" w:hAnsi="Calibri" w:cs="Calibri"/>
          <w:b/>
          <w:bCs/>
          <w:color w:val="222222"/>
        </w:rPr>
        <w:t>Soul Refresh</w:t>
      </w:r>
      <w:r>
        <w:rPr>
          <w:rFonts w:ascii="Calibri" w:eastAsia="Times New Roman" w:hAnsi="Calibri" w:cs="Calibri"/>
          <w:color w:val="222222"/>
        </w:rPr>
        <w:t xml:space="preserve"> – once per day the Samurai can gain 2d6 temporary hit points that last for one hour and then are lost</w:t>
      </w:r>
    </w:p>
    <w:p w14:paraId="44575526" w14:textId="7853C2E4" w:rsidR="00B72C3A" w:rsidRDefault="00B72C3A" w:rsidP="00B72C3A">
      <w:pPr>
        <w:pStyle w:val="ListParagraph"/>
        <w:numPr>
          <w:ilvl w:val="0"/>
          <w:numId w:val="1"/>
        </w:numPr>
        <w:shd w:val="clear" w:color="auto" w:fill="FFFFFF"/>
        <w:spacing w:after="0" w:line="253" w:lineRule="atLeast"/>
        <w:rPr>
          <w:rFonts w:ascii="Calibri" w:eastAsia="Times New Roman" w:hAnsi="Calibri" w:cs="Calibri"/>
          <w:color w:val="222222"/>
        </w:rPr>
      </w:pPr>
      <w:r>
        <w:rPr>
          <w:rFonts w:ascii="Calibri" w:eastAsia="Times New Roman" w:hAnsi="Calibri" w:cs="Calibri"/>
          <w:b/>
          <w:bCs/>
          <w:color w:val="222222"/>
        </w:rPr>
        <w:t xml:space="preserve">Aura of Hachiman </w:t>
      </w:r>
      <w:r>
        <w:rPr>
          <w:rFonts w:ascii="Calibri" w:eastAsia="Times New Roman" w:hAnsi="Calibri" w:cs="Calibri"/>
          <w:color w:val="222222"/>
        </w:rPr>
        <w:t xml:space="preserve">– once per day the Samurai can project an aura of awe and terror that will shake the nerves of any and all foes facing her; this is a fear effect with a FORT Save DC 17; those who fail are forced to flee in terror, otherwise if they </w:t>
      </w:r>
      <w:proofErr w:type="gramStart"/>
      <w:r>
        <w:rPr>
          <w:rFonts w:ascii="Calibri" w:eastAsia="Times New Roman" w:hAnsi="Calibri" w:cs="Calibri"/>
          <w:color w:val="222222"/>
        </w:rPr>
        <w:t>save</w:t>
      </w:r>
      <w:proofErr w:type="gramEnd"/>
      <w:r>
        <w:rPr>
          <w:rFonts w:ascii="Calibri" w:eastAsia="Times New Roman" w:hAnsi="Calibri" w:cs="Calibri"/>
          <w:color w:val="222222"/>
        </w:rPr>
        <w:t xml:space="preserve"> they still suffer -4 to attack rolls for 5 rounds</w:t>
      </w:r>
    </w:p>
    <w:p w14:paraId="0ED72A20" w14:textId="194531AF" w:rsidR="00B72C3A" w:rsidRDefault="00B72C3A" w:rsidP="00B72C3A">
      <w:pPr>
        <w:pStyle w:val="ListParagraph"/>
        <w:numPr>
          <w:ilvl w:val="0"/>
          <w:numId w:val="1"/>
        </w:numPr>
        <w:shd w:val="clear" w:color="auto" w:fill="FFFFFF"/>
        <w:spacing w:after="0" w:line="253" w:lineRule="atLeast"/>
        <w:rPr>
          <w:rFonts w:ascii="Calibri" w:eastAsia="Times New Roman" w:hAnsi="Calibri" w:cs="Calibri"/>
          <w:color w:val="222222"/>
        </w:rPr>
      </w:pPr>
      <w:r>
        <w:rPr>
          <w:rFonts w:ascii="Calibri" w:eastAsia="Times New Roman" w:hAnsi="Calibri" w:cs="Calibri"/>
          <w:b/>
          <w:bCs/>
          <w:color w:val="222222"/>
        </w:rPr>
        <w:t xml:space="preserve">Brand of Amaterasu </w:t>
      </w:r>
      <w:r>
        <w:rPr>
          <w:rFonts w:ascii="Calibri" w:eastAsia="Times New Roman" w:hAnsi="Calibri" w:cs="Calibri"/>
          <w:color w:val="222222"/>
        </w:rPr>
        <w:t>– Once per day the Samurai can call forth intense and searing light from her sword, which radiates out to 120 feet and causes 1d6 burning damage per level of the Samurai to any creatures of evil alignment (twice damage to undead); this is an energy attack with a FORT Save DC 15; those who save take half damage</w:t>
      </w:r>
    </w:p>
    <w:p w14:paraId="1AE0A275" w14:textId="77777777" w:rsidR="00B72C3A" w:rsidRDefault="00B72C3A" w:rsidP="00B72C3A">
      <w:pPr>
        <w:pStyle w:val="ListParagraph"/>
        <w:shd w:val="clear" w:color="auto" w:fill="FFFFFF"/>
        <w:spacing w:after="0" w:line="253" w:lineRule="atLeast"/>
        <w:rPr>
          <w:rFonts w:ascii="Calibri" w:eastAsia="Times New Roman" w:hAnsi="Calibri" w:cs="Calibri"/>
          <w:color w:val="222222"/>
        </w:rPr>
      </w:pPr>
    </w:p>
    <w:p w14:paraId="585F1C9B" w14:textId="53D93C53" w:rsidR="009D5BBD" w:rsidRDefault="009D5BBD" w:rsidP="0076144E">
      <w:pPr>
        <w:shd w:val="clear" w:color="auto" w:fill="FFFFFF"/>
        <w:spacing w:after="0" w:line="253" w:lineRule="atLeast"/>
        <w:rPr>
          <w:rFonts w:ascii="Calibri" w:eastAsia="Times New Roman" w:hAnsi="Calibri" w:cs="Calibri"/>
          <w:color w:val="222222"/>
        </w:rPr>
      </w:pPr>
    </w:p>
    <w:p w14:paraId="4FEC2A12" w14:textId="3216E04A" w:rsidR="009D5BBD" w:rsidRDefault="009D5BBD" w:rsidP="0076144E">
      <w:pPr>
        <w:shd w:val="clear" w:color="auto" w:fill="FFFFFF"/>
        <w:spacing w:after="0" w:line="253" w:lineRule="atLeast"/>
        <w:rPr>
          <w:rFonts w:ascii="Calibri" w:eastAsia="Times New Roman" w:hAnsi="Calibri" w:cs="Calibri"/>
          <w:color w:val="222222"/>
        </w:rPr>
      </w:pPr>
    </w:p>
    <w:p w14:paraId="32A73201" w14:textId="53360FE7" w:rsidR="009D5BBD" w:rsidRDefault="009D5BBD" w:rsidP="0076144E">
      <w:pPr>
        <w:shd w:val="clear" w:color="auto" w:fill="FFFFFF"/>
        <w:spacing w:after="0" w:line="253" w:lineRule="atLeast"/>
        <w:rPr>
          <w:rFonts w:ascii="Calibri" w:eastAsia="Times New Roman" w:hAnsi="Calibri" w:cs="Calibri"/>
          <w:color w:val="222222"/>
        </w:rPr>
      </w:pPr>
    </w:p>
    <w:p w14:paraId="5C0CEBF4" w14:textId="76C4E413" w:rsidR="009D5BBD" w:rsidRDefault="009D5BBD" w:rsidP="0076144E">
      <w:pPr>
        <w:shd w:val="clear" w:color="auto" w:fill="FFFFFF"/>
        <w:spacing w:after="0" w:line="253" w:lineRule="atLeast"/>
        <w:rPr>
          <w:rFonts w:ascii="Calibri" w:eastAsia="Times New Roman" w:hAnsi="Calibri" w:cs="Calibri"/>
          <w:color w:val="222222"/>
        </w:rPr>
      </w:pPr>
    </w:p>
    <w:p w14:paraId="4AA48013" w14:textId="54FB506E" w:rsidR="0076144E" w:rsidRPr="0076144E" w:rsidRDefault="0076144E" w:rsidP="0076144E">
      <w:pPr>
        <w:shd w:val="clear" w:color="auto" w:fill="FFFFFF"/>
        <w:spacing w:after="0" w:line="253" w:lineRule="atLeast"/>
        <w:rPr>
          <w:rFonts w:ascii="Calibri" w:eastAsia="Times New Roman" w:hAnsi="Calibri" w:cs="Calibri"/>
          <w:color w:val="222222"/>
        </w:rPr>
      </w:pPr>
    </w:p>
    <w:p w14:paraId="23D229E7" w14:textId="606DF186" w:rsidR="0076144E" w:rsidRDefault="009D5BBD" w:rsidP="0076144E">
      <w:pPr>
        <w:shd w:val="clear" w:color="auto" w:fill="FFFFFF"/>
        <w:spacing w:after="0" w:line="253" w:lineRule="atLeast"/>
        <w:rPr>
          <w:rFonts w:ascii="Calibri" w:eastAsia="Times New Roman" w:hAnsi="Calibri" w:cs="Calibri"/>
          <w:color w:val="222222"/>
        </w:rPr>
      </w:pPr>
      <w:r>
        <w:rPr>
          <w:noProof/>
        </w:rPr>
        <w:drawing>
          <wp:anchor distT="0" distB="0" distL="114300" distR="114300" simplePos="0" relativeHeight="251663360" behindDoc="1" locked="0" layoutInCell="1" allowOverlap="1" wp14:anchorId="74D79212" wp14:editId="2B061ED4">
            <wp:simplePos x="0" y="0"/>
            <wp:positionH relativeFrom="margin">
              <wp:align>left</wp:align>
            </wp:positionH>
            <wp:positionV relativeFrom="paragraph">
              <wp:posOffset>0</wp:posOffset>
            </wp:positionV>
            <wp:extent cx="3095625" cy="4253865"/>
            <wp:effectExtent l="0" t="0" r="9525" b="0"/>
            <wp:wrapTight wrapText="bothSides">
              <wp:wrapPolygon edited="0">
                <wp:start x="0" y="0"/>
                <wp:lineTo x="0" y="21474"/>
                <wp:lineTo x="21534" y="21474"/>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95625" cy="4253865"/>
                    </a:xfrm>
                    <a:prstGeom prst="rect">
                      <a:avLst/>
                    </a:prstGeom>
                  </pic:spPr>
                </pic:pic>
              </a:graphicData>
            </a:graphic>
            <wp14:sizeRelH relativeFrom="margin">
              <wp14:pctWidth>0</wp14:pctWidth>
            </wp14:sizeRelH>
            <wp14:sizeRelV relativeFrom="margin">
              <wp14:pctHeight>0</wp14:pctHeight>
            </wp14:sizeRelV>
          </wp:anchor>
        </w:drawing>
      </w:r>
      <w:r w:rsidR="0076144E" w:rsidRPr="0076144E">
        <w:rPr>
          <w:rFonts w:ascii="Calibri" w:eastAsia="Times New Roman" w:hAnsi="Calibri" w:cs="Calibri"/>
          <w:color w:val="222222"/>
        </w:rPr>
        <w:t>* </w:t>
      </w:r>
      <w:r w:rsidR="0076144E" w:rsidRPr="0076144E">
        <w:rPr>
          <w:rFonts w:ascii="Calibri" w:eastAsia="Times New Roman" w:hAnsi="Calibri" w:cs="Calibri"/>
          <w:b/>
          <w:bCs/>
          <w:color w:val="222222"/>
        </w:rPr>
        <w:t>Sorcerer</w:t>
      </w:r>
      <w:r w:rsidR="0076144E" w:rsidRPr="0076144E">
        <w:rPr>
          <w:rFonts w:ascii="Calibri" w:eastAsia="Times New Roman" w:hAnsi="Calibri" w:cs="Calibri"/>
          <w:color w:val="222222"/>
        </w:rPr>
        <w:t> – Known as </w:t>
      </w:r>
      <w:r w:rsidR="0076144E" w:rsidRPr="0076144E">
        <w:rPr>
          <w:rFonts w:ascii="Calibri" w:eastAsia="Times New Roman" w:hAnsi="Calibri" w:cs="Calibri"/>
          <w:b/>
          <w:bCs/>
          <w:color w:val="222222"/>
        </w:rPr>
        <w:t>Sons and Daughters of the Dragon</w:t>
      </w:r>
      <w:r w:rsidR="0076144E" w:rsidRPr="0076144E">
        <w:rPr>
          <w:rFonts w:ascii="Calibri" w:eastAsia="Times New Roman" w:hAnsi="Calibri" w:cs="Calibri"/>
          <w:color w:val="222222"/>
        </w:rPr>
        <w:t>, these practitioners of the arcane possess the power of </w:t>
      </w:r>
      <w:proofErr w:type="spellStart"/>
      <w:r w:rsidR="0076144E" w:rsidRPr="0076144E">
        <w:rPr>
          <w:rFonts w:ascii="Calibri" w:eastAsia="Times New Roman" w:hAnsi="Calibri" w:cs="Calibri"/>
          <w:b/>
          <w:bCs/>
          <w:color w:val="222222"/>
        </w:rPr>
        <w:t>Shingon</w:t>
      </w:r>
      <w:proofErr w:type="spellEnd"/>
      <w:r w:rsidR="0076144E" w:rsidRPr="0076144E">
        <w:rPr>
          <w:rFonts w:ascii="Calibri" w:eastAsia="Times New Roman" w:hAnsi="Calibri" w:cs="Calibri"/>
          <w:b/>
          <w:bCs/>
          <w:color w:val="222222"/>
        </w:rPr>
        <w:t xml:space="preserve"> (“</w:t>
      </w:r>
      <w:r w:rsidR="0076144E" w:rsidRPr="0076144E">
        <w:rPr>
          <w:rFonts w:ascii="Calibri" w:eastAsia="Times New Roman" w:hAnsi="Calibri" w:cs="Calibri"/>
          <w:color w:val="222222"/>
        </w:rPr>
        <w:t xml:space="preserve">True Word”) within their blood. </w:t>
      </w:r>
      <w:proofErr w:type="spellStart"/>
      <w:r w:rsidR="0076144E" w:rsidRPr="0076144E">
        <w:rPr>
          <w:rFonts w:ascii="Calibri" w:eastAsia="Times New Roman" w:hAnsi="Calibri" w:cs="Calibri"/>
          <w:color w:val="222222"/>
        </w:rPr>
        <w:t>Shingon</w:t>
      </w:r>
      <w:proofErr w:type="spellEnd"/>
      <w:r w:rsidR="0076144E" w:rsidRPr="0076144E">
        <w:rPr>
          <w:rFonts w:ascii="Calibri" w:eastAsia="Times New Roman" w:hAnsi="Calibri" w:cs="Calibri"/>
          <w:color w:val="222222"/>
        </w:rPr>
        <w:t xml:space="preserve"> stresses mysticism and ritual, and seeks to tap into the primal interconnecting powers of the universe.</w:t>
      </w:r>
    </w:p>
    <w:p w14:paraId="4CA45AEE" w14:textId="58413ADF" w:rsidR="009D5BBD" w:rsidRDefault="009D5BBD" w:rsidP="0076144E">
      <w:pPr>
        <w:shd w:val="clear" w:color="auto" w:fill="FFFFFF"/>
        <w:spacing w:after="0" w:line="253" w:lineRule="atLeast"/>
        <w:rPr>
          <w:rFonts w:ascii="Calibri" w:eastAsia="Times New Roman" w:hAnsi="Calibri" w:cs="Calibri"/>
          <w:color w:val="222222"/>
        </w:rPr>
      </w:pPr>
    </w:p>
    <w:p w14:paraId="57CC58E7" w14:textId="700A3D2D" w:rsidR="009B7961" w:rsidRDefault="009B7961" w:rsidP="009B7961">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 xml:space="preserve">Sons and Daughters of the Dragon retain all traits of the normal </w:t>
      </w:r>
      <w:r w:rsidR="00AA1D12">
        <w:rPr>
          <w:rFonts w:ascii="Calibri" w:eastAsia="Times New Roman" w:hAnsi="Calibri" w:cs="Calibri"/>
          <w:color w:val="222222"/>
        </w:rPr>
        <w:t>sorcerer</w:t>
      </w:r>
      <w:r>
        <w:rPr>
          <w:rFonts w:ascii="Calibri" w:eastAsia="Times New Roman" w:hAnsi="Calibri" w:cs="Calibri"/>
          <w:color w:val="222222"/>
        </w:rPr>
        <w:t xml:space="preserve"> class. In addition, they obtain:</w:t>
      </w:r>
    </w:p>
    <w:p w14:paraId="597C51C1" w14:textId="115943AA" w:rsidR="009D5BBD" w:rsidRDefault="009D5BBD" w:rsidP="0076144E">
      <w:pPr>
        <w:shd w:val="clear" w:color="auto" w:fill="FFFFFF"/>
        <w:spacing w:after="0" w:line="253" w:lineRule="atLeast"/>
        <w:rPr>
          <w:rFonts w:ascii="Calibri" w:eastAsia="Times New Roman" w:hAnsi="Calibri" w:cs="Calibri"/>
          <w:color w:val="222222"/>
        </w:rPr>
      </w:pPr>
    </w:p>
    <w:p w14:paraId="28858F79" w14:textId="26DDF012" w:rsidR="009D5BBD" w:rsidRDefault="009D5BBD" w:rsidP="0076144E">
      <w:pPr>
        <w:shd w:val="clear" w:color="auto" w:fill="FFFFFF"/>
        <w:spacing w:after="0" w:line="253" w:lineRule="atLeast"/>
        <w:rPr>
          <w:rFonts w:ascii="Calibri" w:eastAsia="Times New Roman" w:hAnsi="Calibri" w:cs="Calibri"/>
          <w:color w:val="222222"/>
        </w:rPr>
      </w:pPr>
    </w:p>
    <w:p w14:paraId="2B4FB796" w14:textId="2C42AF30" w:rsidR="009D5BBD" w:rsidRDefault="009D5BBD" w:rsidP="0076144E">
      <w:pPr>
        <w:shd w:val="clear" w:color="auto" w:fill="FFFFFF"/>
        <w:spacing w:after="0" w:line="253" w:lineRule="atLeast"/>
        <w:rPr>
          <w:rFonts w:ascii="Calibri" w:eastAsia="Times New Roman" w:hAnsi="Calibri" w:cs="Calibri"/>
          <w:color w:val="222222"/>
        </w:rPr>
      </w:pPr>
    </w:p>
    <w:p w14:paraId="15479909" w14:textId="76C6A484" w:rsidR="009D5BBD" w:rsidRDefault="009D5BBD" w:rsidP="0076144E">
      <w:pPr>
        <w:shd w:val="clear" w:color="auto" w:fill="FFFFFF"/>
        <w:spacing w:after="0" w:line="253" w:lineRule="atLeast"/>
        <w:rPr>
          <w:rFonts w:ascii="Calibri" w:eastAsia="Times New Roman" w:hAnsi="Calibri" w:cs="Calibri"/>
          <w:color w:val="222222"/>
        </w:rPr>
      </w:pPr>
    </w:p>
    <w:p w14:paraId="3DA24946" w14:textId="77777777" w:rsidR="009D5BBD" w:rsidRPr="0076144E" w:rsidRDefault="009D5BBD" w:rsidP="0076144E">
      <w:pPr>
        <w:shd w:val="clear" w:color="auto" w:fill="FFFFFF"/>
        <w:spacing w:after="0" w:line="253" w:lineRule="atLeast"/>
        <w:rPr>
          <w:rFonts w:ascii="Calibri" w:eastAsia="Times New Roman" w:hAnsi="Calibri" w:cs="Calibri"/>
          <w:color w:val="222222"/>
        </w:rPr>
      </w:pPr>
    </w:p>
    <w:p w14:paraId="509E43F4" w14:textId="77777777" w:rsidR="0076144E" w:rsidRPr="0076144E" w:rsidRDefault="0076144E" w:rsidP="0076144E">
      <w:pPr>
        <w:shd w:val="clear" w:color="auto" w:fill="FFFFFF"/>
        <w:spacing w:after="0" w:line="253" w:lineRule="atLeast"/>
        <w:rPr>
          <w:rFonts w:ascii="Calibri" w:eastAsia="Times New Roman" w:hAnsi="Calibri" w:cs="Calibri"/>
          <w:color w:val="222222"/>
        </w:rPr>
      </w:pPr>
      <w:r w:rsidRPr="0076144E">
        <w:rPr>
          <w:rFonts w:ascii="Calibri" w:eastAsia="Times New Roman" w:hAnsi="Calibri" w:cs="Calibri"/>
          <w:color w:val="222222"/>
        </w:rPr>
        <w:t> </w:t>
      </w:r>
    </w:p>
    <w:p w14:paraId="30A2B4A4" w14:textId="77777777" w:rsidR="009D5BBD" w:rsidRDefault="009D5BBD">
      <w:pPr>
        <w:rPr>
          <w:rFonts w:ascii="Calibri" w:eastAsia="Times New Roman" w:hAnsi="Calibri" w:cs="Calibri"/>
          <w:color w:val="222222"/>
        </w:rPr>
      </w:pPr>
      <w:r>
        <w:rPr>
          <w:rFonts w:ascii="Calibri" w:eastAsia="Times New Roman" w:hAnsi="Calibri" w:cs="Calibri"/>
          <w:color w:val="222222"/>
        </w:rPr>
        <w:br w:type="page"/>
      </w:r>
    </w:p>
    <w:p w14:paraId="62A1DAF4" w14:textId="36DD9796" w:rsidR="0076144E" w:rsidRPr="0076144E" w:rsidRDefault="004D7C2A" w:rsidP="0076144E">
      <w:pPr>
        <w:shd w:val="clear" w:color="auto" w:fill="FFFFFF"/>
        <w:spacing w:after="0" w:line="253" w:lineRule="atLeast"/>
        <w:rPr>
          <w:rFonts w:ascii="Calibri" w:eastAsia="Times New Roman" w:hAnsi="Calibri" w:cs="Calibri"/>
          <w:color w:val="222222"/>
        </w:rPr>
      </w:pPr>
      <w:r>
        <w:rPr>
          <w:noProof/>
        </w:rPr>
        <w:lastRenderedPageBreak/>
        <w:drawing>
          <wp:anchor distT="0" distB="0" distL="114300" distR="114300" simplePos="0" relativeHeight="251668480" behindDoc="1" locked="0" layoutInCell="1" allowOverlap="1" wp14:anchorId="6E0D27E9" wp14:editId="2868DCB7">
            <wp:simplePos x="0" y="0"/>
            <wp:positionH relativeFrom="margin">
              <wp:align>left</wp:align>
            </wp:positionH>
            <wp:positionV relativeFrom="paragraph">
              <wp:posOffset>0</wp:posOffset>
            </wp:positionV>
            <wp:extent cx="3209925" cy="4706620"/>
            <wp:effectExtent l="0" t="0" r="9525" b="0"/>
            <wp:wrapTight wrapText="bothSides">
              <wp:wrapPolygon edited="0">
                <wp:start x="0" y="0"/>
                <wp:lineTo x="0" y="21507"/>
                <wp:lineTo x="21536" y="21507"/>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09925" cy="4706620"/>
                    </a:xfrm>
                    <a:prstGeom prst="rect">
                      <a:avLst/>
                    </a:prstGeom>
                  </pic:spPr>
                </pic:pic>
              </a:graphicData>
            </a:graphic>
            <wp14:sizeRelH relativeFrom="margin">
              <wp14:pctWidth>0</wp14:pctWidth>
            </wp14:sizeRelH>
            <wp14:sizeRelV relativeFrom="margin">
              <wp14:pctHeight>0</wp14:pctHeight>
            </wp14:sizeRelV>
          </wp:anchor>
        </w:drawing>
      </w:r>
      <w:r w:rsidR="0076144E" w:rsidRPr="0076144E">
        <w:rPr>
          <w:rFonts w:ascii="Calibri" w:eastAsia="Times New Roman" w:hAnsi="Calibri" w:cs="Calibri"/>
          <w:color w:val="222222"/>
        </w:rPr>
        <w:t>* </w:t>
      </w:r>
      <w:r w:rsidR="0076144E" w:rsidRPr="0076144E">
        <w:rPr>
          <w:rFonts w:ascii="Calibri" w:eastAsia="Times New Roman" w:hAnsi="Calibri" w:cs="Calibri"/>
          <w:b/>
          <w:bCs/>
          <w:color w:val="222222"/>
        </w:rPr>
        <w:t>Wizard</w:t>
      </w:r>
      <w:r w:rsidR="0076144E" w:rsidRPr="0076144E">
        <w:rPr>
          <w:rFonts w:ascii="Calibri" w:eastAsia="Times New Roman" w:hAnsi="Calibri" w:cs="Calibri"/>
          <w:color w:val="222222"/>
        </w:rPr>
        <w:t> – Known as </w:t>
      </w:r>
      <w:proofErr w:type="spellStart"/>
      <w:r w:rsidR="0076144E" w:rsidRPr="0076144E">
        <w:rPr>
          <w:rFonts w:ascii="Calibri" w:eastAsia="Times New Roman" w:hAnsi="Calibri" w:cs="Calibri"/>
          <w:b/>
          <w:bCs/>
          <w:color w:val="222222"/>
        </w:rPr>
        <w:t>Onmyōdō</w:t>
      </w:r>
      <w:proofErr w:type="spellEnd"/>
      <w:r w:rsidR="0076144E" w:rsidRPr="0076144E">
        <w:rPr>
          <w:rFonts w:ascii="Calibri" w:eastAsia="Times New Roman" w:hAnsi="Calibri" w:cs="Calibri"/>
          <w:color w:val="222222"/>
        </w:rPr>
        <w:t>, these practitioners of the arcane study </w:t>
      </w:r>
      <w:proofErr w:type="spellStart"/>
      <w:r w:rsidR="0076144E" w:rsidRPr="0076144E">
        <w:rPr>
          <w:rFonts w:ascii="Calibri" w:eastAsia="Times New Roman" w:hAnsi="Calibri" w:cs="Calibri"/>
          <w:b/>
          <w:bCs/>
          <w:color w:val="222222"/>
        </w:rPr>
        <w:t>Shingon</w:t>
      </w:r>
      <w:proofErr w:type="spellEnd"/>
      <w:r w:rsidR="0076144E" w:rsidRPr="0076144E">
        <w:rPr>
          <w:rFonts w:ascii="Calibri" w:eastAsia="Times New Roman" w:hAnsi="Calibri" w:cs="Calibri"/>
          <w:b/>
          <w:bCs/>
          <w:color w:val="222222"/>
        </w:rPr>
        <w:t xml:space="preserve"> (“</w:t>
      </w:r>
      <w:r w:rsidR="0076144E" w:rsidRPr="0076144E">
        <w:rPr>
          <w:rFonts w:ascii="Calibri" w:eastAsia="Times New Roman" w:hAnsi="Calibri" w:cs="Calibri"/>
          <w:color w:val="222222"/>
        </w:rPr>
        <w:t xml:space="preserve">True Word”). </w:t>
      </w:r>
      <w:proofErr w:type="spellStart"/>
      <w:r w:rsidR="0076144E" w:rsidRPr="0076144E">
        <w:rPr>
          <w:rFonts w:ascii="Calibri" w:eastAsia="Times New Roman" w:hAnsi="Calibri" w:cs="Calibri"/>
          <w:color w:val="222222"/>
        </w:rPr>
        <w:t>Shingon</w:t>
      </w:r>
      <w:proofErr w:type="spellEnd"/>
      <w:r w:rsidR="0076144E" w:rsidRPr="0076144E">
        <w:rPr>
          <w:rFonts w:ascii="Calibri" w:eastAsia="Times New Roman" w:hAnsi="Calibri" w:cs="Calibri"/>
          <w:color w:val="222222"/>
        </w:rPr>
        <w:t xml:space="preserve"> stresses mysticism and ritual, and seeks to tap into the primal interconnecting powers of the universe. </w:t>
      </w:r>
    </w:p>
    <w:p w14:paraId="2EC036FD" w14:textId="53D9DCE9" w:rsidR="00C8783C" w:rsidRDefault="00C8783C"/>
    <w:p w14:paraId="640596FA" w14:textId="2653F748" w:rsidR="00AA1D12" w:rsidRDefault="00AA1D12" w:rsidP="00AA1D12">
      <w:pPr>
        <w:shd w:val="clear" w:color="auto" w:fill="FFFFFF"/>
        <w:spacing w:line="253" w:lineRule="atLeast"/>
        <w:rPr>
          <w:rFonts w:ascii="Calibri" w:eastAsia="Times New Roman" w:hAnsi="Calibri" w:cs="Calibri"/>
          <w:color w:val="222222"/>
        </w:rPr>
      </w:pPr>
      <w:proofErr w:type="spellStart"/>
      <w:r w:rsidRPr="00AA1D12">
        <w:rPr>
          <w:rFonts w:ascii="Calibri" w:eastAsia="Times New Roman" w:hAnsi="Calibri" w:cs="Calibri"/>
          <w:color w:val="222222"/>
        </w:rPr>
        <w:t>Onmyōdō</w:t>
      </w:r>
      <w:proofErr w:type="spellEnd"/>
      <w:r>
        <w:rPr>
          <w:rFonts w:ascii="Calibri" w:eastAsia="Times New Roman" w:hAnsi="Calibri" w:cs="Calibri"/>
          <w:color w:val="222222"/>
        </w:rPr>
        <w:t xml:space="preserve"> retain all traits of the normal wizard class. In addition, they obtain:</w:t>
      </w:r>
    </w:p>
    <w:p w14:paraId="67FCB055" w14:textId="77777777" w:rsidR="00AA1D12" w:rsidRDefault="00AA1D12"/>
    <w:sectPr w:rsidR="00AA1D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33AF"/>
    <w:multiLevelType w:val="hybridMultilevel"/>
    <w:tmpl w:val="80CEE558"/>
    <w:lvl w:ilvl="0" w:tplc="373C88B8">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47BE5"/>
    <w:multiLevelType w:val="hybridMultilevel"/>
    <w:tmpl w:val="AB6837F2"/>
    <w:lvl w:ilvl="0" w:tplc="373C88B8">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442BCA"/>
    <w:multiLevelType w:val="hybridMultilevel"/>
    <w:tmpl w:val="306E65FE"/>
    <w:lvl w:ilvl="0" w:tplc="373C88B8">
      <w:numFmt w:val="bullet"/>
      <w:lvlText w:val=""/>
      <w:lvlJc w:val="left"/>
      <w:pPr>
        <w:ind w:left="72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FB3AE6"/>
    <w:multiLevelType w:val="hybridMultilevel"/>
    <w:tmpl w:val="B182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E97F62"/>
    <w:multiLevelType w:val="hybridMultilevel"/>
    <w:tmpl w:val="4BE86796"/>
    <w:lvl w:ilvl="0" w:tplc="373C88B8">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44E"/>
    <w:rsid w:val="0008135C"/>
    <w:rsid w:val="000E3735"/>
    <w:rsid w:val="002579AE"/>
    <w:rsid w:val="002D2B24"/>
    <w:rsid w:val="00417FEE"/>
    <w:rsid w:val="00427D79"/>
    <w:rsid w:val="004D7C2A"/>
    <w:rsid w:val="00581214"/>
    <w:rsid w:val="00585664"/>
    <w:rsid w:val="00634259"/>
    <w:rsid w:val="006430BC"/>
    <w:rsid w:val="0069109C"/>
    <w:rsid w:val="006A7AFE"/>
    <w:rsid w:val="006D7093"/>
    <w:rsid w:val="00741623"/>
    <w:rsid w:val="0076144E"/>
    <w:rsid w:val="00783F63"/>
    <w:rsid w:val="007C3E96"/>
    <w:rsid w:val="007F5369"/>
    <w:rsid w:val="009819AE"/>
    <w:rsid w:val="009B7961"/>
    <w:rsid w:val="009D5BBD"/>
    <w:rsid w:val="00AA1D12"/>
    <w:rsid w:val="00B12945"/>
    <w:rsid w:val="00B46E21"/>
    <w:rsid w:val="00B72C3A"/>
    <w:rsid w:val="00BC0962"/>
    <w:rsid w:val="00C52560"/>
    <w:rsid w:val="00C548ED"/>
    <w:rsid w:val="00C8783C"/>
    <w:rsid w:val="00CE5D05"/>
    <w:rsid w:val="00CF1330"/>
    <w:rsid w:val="00D16B82"/>
    <w:rsid w:val="00E12A0D"/>
    <w:rsid w:val="00E83DA3"/>
    <w:rsid w:val="00FC4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A4971"/>
  <w15:chartTrackingRefBased/>
  <w15:docId w15:val="{73F46AE5-6171-4F4F-ACC2-298FE6EFA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E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30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1142</TotalTime>
  <Pages>14</Pages>
  <Words>2520</Words>
  <Characters>14368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 Johnson</dc:creator>
  <cp:keywords/>
  <dc:description/>
  <cp:lastModifiedBy>Albin Johnson</cp:lastModifiedBy>
  <cp:revision>22</cp:revision>
  <dcterms:created xsi:type="dcterms:W3CDTF">2021-09-23T11:13:00Z</dcterms:created>
  <dcterms:modified xsi:type="dcterms:W3CDTF">2021-10-09T14:34:00Z</dcterms:modified>
</cp:coreProperties>
</file>